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F06D" w14:textId="77777777" w:rsidR="00E42BD4" w:rsidRPr="00E42BD4" w:rsidRDefault="00E42BD4" w:rsidP="00CD5D0A">
      <w:pPr>
        <w:jc w:val="center"/>
        <w:rPr>
          <w:rFonts w:ascii="Arial" w:hAnsi="Arial" w:cs="Arial"/>
          <w:b/>
          <w:bCs/>
          <w:sz w:val="28"/>
          <w:szCs w:val="28"/>
        </w:rPr>
      </w:pPr>
      <w:r w:rsidRPr="00E42BD4">
        <w:rPr>
          <w:rFonts w:ascii="Arial" w:hAnsi="Arial" w:cs="Arial"/>
          <w:b/>
          <w:bCs/>
          <w:sz w:val="28"/>
          <w:szCs w:val="28"/>
        </w:rPr>
        <w:t>Allgemeine Geschäftsbedingungen (AGB)</w:t>
      </w:r>
    </w:p>
    <w:p w14:paraId="110766EF" w14:textId="25992F56" w:rsidR="00E42BD4" w:rsidRPr="00CD5D0A" w:rsidRDefault="00E42BD4" w:rsidP="00CD5D0A">
      <w:pPr>
        <w:jc w:val="center"/>
        <w:rPr>
          <w:rFonts w:ascii="Arial" w:hAnsi="Arial" w:cs="Arial"/>
          <w:b/>
          <w:bCs/>
        </w:rPr>
      </w:pPr>
      <w:r w:rsidRPr="00E42BD4">
        <w:rPr>
          <w:rFonts w:ascii="Arial" w:hAnsi="Arial" w:cs="Arial"/>
          <w:b/>
          <w:bCs/>
        </w:rPr>
        <w:t xml:space="preserve">für die Nutzung der Online-Spieleplattform </w:t>
      </w:r>
      <w:r w:rsidRPr="00CD5D0A">
        <w:rPr>
          <w:rFonts w:ascii="Arial" w:hAnsi="Arial" w:cs="Arial"/>
          <w:b/>
          <w:bCs/>
        </w:rPr>
        <w:t>doubleucasino.com/de</w:t>
      </w:r>
    </w:p>
    <w:p w14:paraId="6404906D" w14:textId="25E1C1B5" w:rsidR="00E42BD4" w:rsidRPr="00E42BD4" w:rsidRDefault="00E42BD4" w:rsidP="00CD5D0A">
      <w:pPr>
        <w:spacing w:before="240"/>
        <w:rPr>
          <w:rFonts w:ascii="Arial" w:hAnsi="Arial" w:cs="Arial"/>
          <w:b/>
          <w:bCs/>
        </w:rPr>
      </w:pPr>
      <w:r w:rsidRPr="00E42BD4">
        <w:rPr>
          <w:rFonts w:ascii="Arial" w:hAnsi="Arial" w:cs="Arial"/>
          <w:b/>
          <w:bCs/>
        </w:rPr>
        <w:t>1. Anbieter, Kontakt</w:t>
      </w:r>
    </w:p>
    <w:p w14:paraId="1E2588E1" w14:textId="19CCDFB3" w:rsidR="00E42BD4" w:rsidRDefault="00E42BD4" w:rsidP="00E42BD4">
      <w:pPr>
        <w:pStyle w:val="KeinLeerraum"/>
        <w:rPr>
          <w:rFonts w:ascii="Arial" w:hAnsi="Arial" w:cs="Arial"/>
        </w:rPr>
      </w:pPr>
      <w:r w:rsidRPr="00E42BD4">
        <w:rPr>
          <w:rFonts w:ascii="Arial" w:hAnsi="Arial" w:cs="Arial"/>
        </w:rPr>
        <w:t xml:space="preserve">(1) Diensteanbieter ist </w:t>
      </w:r>
      <w:proofErr w:type="spellStart"/>
      <w:r w:rsidRPr="00E42BD4">
        <w:rPr>
          <w:rFonts w:ascii="Arial" w:hAnsi="Arial" w:cs="Arial"/>
          <w:b/>
          <w:bCs/>
        </w:rPr>
        <w:t>DoubleUGames</w:t>
      </w:r>
      <w:proofErr w:type="spellEnd"/>
      <w:r w:rsidRPr="00E42BD4">
        <w:rPr>
          <w:rFonts w:ascii="Arial" w:hAnsi="Arial" w:cs="Arial"/>
          <w:b/>
          <w:bCs/>
        </w:rPr>
        <w:t>, Inc.</w:t>
      </w:r>
      <w:r w:rsidRPr="00E42BD4">
        <w:rPr>
          <w:rFonts w:ascii="Arial" w:hAnsi="Arial" w:cs="Arial"/>
        </w:rPr>
        <w:t xml:space="preserve">, </w:t>
      </w:r>
      <w:proofErr w:type="spellStart"/>
      <w:r w:rsidRPr="00E42BD4">
        <w:rPr>
          <w:rFonts w:ascii="Arial" w:hAnsi="Arial" w:cs="Arial"/>
        </w:rPr>
        <w:t>mit</w:t>
      </w:r>
      <w:proofErr w:type="spellEnd"/>
      <w:r w:rsidRPr="00E42BD4">
        <w:rPr>
          <w:rFonts w:ascii="Arial" w:hAnsi="Arial" w:cs="Arial"/>
        </w:rPr>
        <w:t xml:space="preserve"> Sitz in </w:t>
      </w:r>
      <w:r>
        <w:rPr>
          <w:rFonts w:ascii="Arial" w:hAnsi="Arial" w:cs="Arial"/>
        </w:rPr>
        <w:t xml:space="preserve">der Republik Korea, </w:t>
      </w:r>
      <w:proofErr w:type="spellStart"/>
      <w:r>
        <w:rPr>
          <w:rFonts w:ascii="Arial" w:hAnsi="Arial" w:cs="Arial"/>
        </w:rPr>
        <w:t>Anschrift</w:t>
      </w:r>
      <w:proofErr w:type="spellEnd"/>
      <w:r>
        <w:rPr>
          <w:rFonts w:ascii="Arial" w:hAnsi="Arial" w:cs="Arial"/>
        </w:rPr>
        <w:t xml:space="preserve">: </w:t>
      </w:r>
      <w:r w:rsidRPr="00BE6F73">
        <w:rPr>
          <w:rFonts w:ascii="Arial" w:hAnsi="Arial" w:cs="Arial"/>
        </w:rPr>
        <w:t>16F Gangnam Finance Center</w:t>
      </w:r>
      <w:r>
        <w:rPr>
          <w:rFonts w:ascii="Arial" w:hAnsi="Arial" w:cs="Arial"/>
        </w:rPr>
        <w:t xml:space="preserve">, </w:t>
      </w:r>
      <w:r w:rsidRPr="00BE6F73">
        <w:rPr>
          <w:rFonts w:ascii="Arial" w:hAnsi="Arial" w:cs="Arial"/>
        </w:rPr>
        <w:t>152 Teheran-</w:t>
      </w:r>
      <w:proofErr w:type="spellStart"/>
      <w:r w:rsidRPr="00BE6F73">
        <w:rPr>
          <w:rFonts w:ascii="Arial" w:hAnsi="Arial" w:cs="Arial"/>
        </w:rPr>
        <w:t>ro</w:t>
      </w:r>
      <w:proofErr w:type="spellEnd"/>
      <w:r w:rsidRPr="00BE6F73">
        <w:rPr>
          <w:rFonts w:ascii="Arial" w:hAnsi="Arial" w:cs="Arial"/>
        </w:rPr>
        <w:t>, Gangnam-</w:t>
      </w:r>
      <w:proofErr w:type="spellStart"/>
      <w:r w:rsidRPr="00BE6F73">
        <w:rPr>
          <w:rFonts w:ascii="Arial" w:hAnsi="Arial" w:cs="Arial"/>
        </w:rPr>
        <w:t>gu</w:t>
      </w:r>
      <w:proofErr w:type="spellEnd"/>
      <w:r>
        <w:rPr>
          <w:rFonts w:ascii="Arial" w:hAnsi="Arial" w:cs="Arial"/>
        </w:rPr>
        <w:t xml:space="preserve">, </w:t>
      </w:r>
      <w:r w:rsidRPr="00BE6F73">
        <w:rPr>
          <w:rFonts w:ascii="Arial" w:hAnsi="Arial" w:cs="Arial"/>
        </w:rPr>
        <w:t>Seoul, 06236</w:t>
      </w:r>
      <w:r>
        <w:rPr>
          <w:rFonts w:ascii="Arial" w:hAnsi="Arial" w:cs="Arial"/>
        </w:rPr>
        <w:t xml:space="preserve">, </w:t>
      </w:r>
      <w:r w:rsidRPr="00E42BD4">
        <w:rPr>
          <w:rFonts w:ascii="Arial" w:hAnsi="Arial" w:cs="Arial"/>
        </w:rPr>
        <w:t xml:space="preserve">Republik Korea, E-Mail: </w:t>
      </w:r>
      <w:r w:rsidRPr="00BE6F73">
        <w:rPr>
          <w:rFonts w:ascii="Arial" w:hAnsi="Arial" w:cs="Arial"/>
        </w:rPr>
        <w:t>support@doubleucasino.com</w:t>
      </w:r>
      <w:r w:rsidRPr="00E42BD4">
        <w:rPr>
          <w:rFonts w:ascii="Arial" w:hAnsi="Arial" w:cs="Arial"/>
        </w:rPr>
        <w:br/>
        <w:t xml:space="preserve">(2) Für </w:t>
      </w:r>
      <w:proofErr w:type="spellStart"/>
      <w:r w:rsidRPr="00E42BD4">
        <w:rPr>
          <w:rFonts w:ascii="Arial" w:hAnsi="Arial" w:cs="Arial"/>
        </w:rPr>
        <w:t>Nutzer:innen</w:t>
      </w:r>
      <w:proofErr w:type="spellEnd"/>
      <w:r w:rsidRPr="00E42BD4">
        <w:rPr>
          <w:rFonts w:ascii="Arial" w:hAnsi="Arial" w:cs="Arial"/>
        </w:rPr>
        <w:t xml:space="preserve"> in der Europäischen Union </w:t>
      </w:r>
      <w:proofErr w:type="spellStart"/>
      <w:r w:rsidRPr="00E42BD4">
        <w:rPr>
          <w:rFonts w:ascii="Arial" w:hAnsi="Arial" w:cs="Arial"/>
        </w:rPr>
        <w:t>benennen</w:t>
      </w:r>
      <w:proofErr w:type="spellEnd"/>
      <w:r w:rsidRPr="00E42BD4">
        <w:rPr>
          <w:rFonts w:ascii="Arial" w:hAnsi="Arial" w:cs="Arial"/>
        </w:rPr>
        <w:t xml:space="preserve"> </w:t>
      </w:r>
      <w:proofErr w:type="spellStart"/>
      <w:r w:rsidRPr="00E42BD4">
        <w:rPr>
          <w:rFonts w:ascii="Arial" w:hAnsi="Arial" w:cs="Arial"/>
        </w:rPr>
        <w:t>wir</w:t>
      </w:r>
      <w:proofErr w:type="spellEnd"/>
      <w:r w:rsidRPr="00E42BD4">
        <w:rPr>
          <w:rFonts w:ascii="Arial" w:hAnsi="Arial" w:cs="Arial"/>
        </w:rPr>
        <w:t xml:space="preserve"> </w:t>
      </w:r>
      <w:proofErr w:type="spellStart"/>
      <w:r>
        <w:rPr>
          <w:rFonts w:ascii="Arial" w:hAnsi="Arial" w:cs="Arial"/>
        </w:rPr>
        <w:t>als</w:t>
      </w:r>
      <w:proofErr w:type="spellEnd"/>
      <w:r>
        <w:rPr>
          <w:rFonts w:ascii="Arial" w:hAnsi="Arial" w:cs="Arial"/>
        </w:rPr>
        <w:t xml:space="preserve"> </w:t>
      </w:r>
      <w:proofErr w:type="spellStart"/>
      <w:r>
        <w:rPr>
          <w:rFonts w:ascii="Arial" w:hAnsi="Arial" w:cs="Arial"/>
        </w:rPr>
        <w:t>zentrale</w:t>
      </w:r>
      <w:proofErr w:type="spellEnd"/>
      <w:r>
        <w:rPr>
          <w:rFonts w:ascii="Arial" w:hAnsi="Arial" w:cs="Arial"/>
        </w:rPr>
        <w:t xml:space="preserve"> </w:t>
      </w:r>
      <w:proofErr w:type="spellStart"/>
      <w:r>
        <w:rPr>
          <w:rFonts w:ascii="Arial" w:hAnsi="Arial" w:cs="Arial"/>
        </w:rPr>
        <w:t>Kontaktstelle</w:t>
      </w:r>
      <w:proofErr w:type="spellEnd"/>
      <w:r>
        <w:rPr>
          <w:rFonts w:ascii="Arial" w:hAnsi="Arial" w:cs="Arial"/>
        </w:rPr>
        <w:t xml:space="preserve"> </w:t>
      </w:r>
      <w:r w:rsidRPr="00E42BD4">
        <w:rPr>
          <w:rFonts w:ascii="Arial" w:hAnsi="Arial" w:cs="Arial"/>
        </w:rPr>
        <w:t xml:space="preserve">die </w:t>
      </w:r>
      <w:r w:rsidRPr="00E42BD4">
        <w:rPr>
          <w:rFonts w:ascii="Arial" w:hAnsi="Arial" w:cs="Arial"/>
          <w:b/>
          <w:bCs/>
        </w:rPr>
        <w:t>W</w:t>
      </w:r>
      <w:r w:rsidR="00214417" w:rsidRPr="00214417">
        <w:rPr>
          <w:rFonts w:ascii="Arial" w:hAnsi="Arial" w:cs="Arial"/>
          <w:b/>
          <w:bCs/>
        </w:rPr>
        <w:t>HOW</w:t>
      </w:r>
      <w:r w:rsidRPr="00E42BD4">
        <w:rPr>
          <w:rFonts w:ascii="Arial" w:hAnsi="Arial" w:cs="Arial"/>
          <w:b/>
          <w:bCs/>
        </w:rPr>
        <w:t xml:space="preserve"> Games GmbH</w:t>
      </w:r>
      <w:r w:rsidRPr="00E42BD4">
        <w:rPr>
          <w:rFonts w:ascii="Arial" w:hAnsi="Arial" w:cs="Arial"/>
        </w:rPr>
        <w:t xml:space="preserve">, </w:t>
      </w:r>
      <w:proofErr w:type="spellStart"/>
      <w:r w:rsidRPr="00E42BD4">
        <w:rPr>
          <w:rFonts w:ascii="Arial" w:hAnsi="Arial" w:cs="Arial"/>
        </w:rPr>
        <w:t>Bohnenstraße</w:t>
      </w:r>
      <w:proofErr w:type="spellEnd"/>
      <w:r w:rsidRPr="00E42BD4">
        <w:rPr>
          <w:rFonts w:ascii="Arial" w:hAnsi="Arial" w:cs="Arial"/>
        </w:rPr>
        <w:t xml:space="preserve"> 2, 20457 Hamburg, Deutschland, Tel.: +49 40 609 4372 30</w:t>
      </w:r>
      <w:r w:rsidR="00015D10">
        <w:rPr>
          <w:rFonts w:ascii="Arial" w:hAnsi="Arial" w:cs="Arial"/>
        </w:rPr>
        <w:t xml:space="preserve">, </w:t>
      </w:r>
      <w:proofErr w:type="spellStart"/>
      <w:r w:rsidR="00CD5D0A">
        <w:rPr>
          <w:rFonts w:ascii="Arial" w:hAnsi="Arial" w:cs="Arial"/>
        </w:rPr>
        <w:t>Unternehmenswebseite</w:t>
      </w:r>
      <w:proofErr w:type="spellEnd"/>
      <w:r w:rsidR="00CD5D0A">
        <w:rPr>
          <w:rFonts w:ascii="Arial" w:hAnsi="Arial" w:cs="Arial"/>
        </w:rPr>
        <w:t xml:space="preserve">: </w:t>
      </w:r>
      <w:hyperlink r:id="rId4" w:history="1">
        <w:r w:rsidR="00CD5D0A" w:rsidRPr="003D11CC">
          <w:rPr>
            <w:rStyle w:val="Hyperlink"/>
            <w:rFonts w:ascii="Arial" w:hAnsi="Arial" w:cs="Arial"/>
          </w:rPr>
          <w:t>www.whow.net</w:t>
        </w:r>
      </w:hyperlink>
      <w:r w:rsidR="00CD5D0A">
        <w:rPr>
          <w:rFonts w:ascii="Arial" w:hAnsi="Arial" w:cs="Arial"/>
        </w:rPr>
        <w:t xml:space="preserve">, </w:t>
      </w:r>
      <w:r w:rsidR="00015D10">
        <w:rPr>
          <w:rFonts w:ascii="Arial" w:hAnsi="Arial" w:cs="Arial"/>
        </w:rPr>
        <w:t xml:space="preserve">e-mail: </w:t>
      </w:r>
      <w:hyperlink r:id="rId5" w:history="1">
        <w:r w:rsidR="00015D10" w:rsidRPr="003D11CC">
          <w:rPr>
            <w:rStyle w:val="Hyperlink"/>
            <w:rFonts w:ascii="Arial" w:hAnsi="Arial" w:cs="Arial"/>
          </w:rPr>
          <w:t>support@whow.net</w:t>
        </w:r>
      </w:hyperlink>
      <w:r w:rsidR="00015D10">
        <w:rPr>
          <w:rFonts w:ascii="Arial" w:hAnsi="Arial" w:cs="Arial"/>
        </w:rPr>
        <w:t xml:space="preserve"> .</w:t>
      </w:r>
      <w:r w:rsidRPr="00E42BD4">
        <w:rPr>
          <w:rFonts w:ascii="Arial" w:hAnsi="Arial" w:cs="Arial"/>
        </w:rPr>
        <w:t xml:space="preserve"> </w:t>
      </w:r>
      <w:proofErr w:type="spellStart"/>
      <w:r w:rsidR="00214417">
        <w:rPr>
          <w:rFonts w:ascii="Arial" w:hAnsi="Arial" w:cs="Arial"/>
        </w:rPr>
        <w:t>K</w:t>
      </w:r>
      <w:r w:rsidRPr="00E42BD4">
        <w:rPr>
          <w:rFonts w:ascii="Arial" w:hAnsi="Arial" w:cs="Arial"/>
        </w:rPr>
        <w:t>ontaktaufnahmen</w:t>
      </w:r>
      <w:proofErr w:type="spellEnd"/>
      <w:r w:rsidRPr="00E42BD4">
        <w:rPr>
          <w:rFonts w:ascii="Arial" w:hAnsi="Arial" w:cs="Arial"/>
        </w:rPr>
        <w:t xml:space="preserve"> </w:t>
      </w:r>
      <w:proofErr w:type="spellStart"/>
      <w:r w:rsidRPr="00E42BD4">
        <w:rPr>
          <w:rFonts w:ascii="Arial" w:hAnsi="Arial" w:cs="Arial"/>
        </w:rPr>
        <w:t>können</w:t>
      </w:r>
      <w:proofErr w:type="spellEnd"/>
      <w:r w:rsidRPr="00E42BD4">
        <w:rPr>
          <w:rFonts w:ascii="Arial" w:hAnsi="Arial" w:cs="Arial"/>
        </w:rPr>
        <w:t xml:space="preserve"> </w:t>
      </w:r>
      <w:proofErr w:type="spellStart"/>
      <w:r w:rsidR="00015D10">
        <w:rPr>
          <w:rFonts w:ascii="Arial" w:hAnsi="Arial" w:cs="Arial"/>
        </w:rPr>
        <w:t>unter</w:t>
      </w:r>
      <w:proofErr w:type="spellEnd"/>
      <w:r w:rsidR="00015D10">
        <w:rPr>
          <w:rFonts w:ascii="Arial" w:hAnsi="Arial" w:cs="Arial"/>
        </w:rPr>
        <w:t xml:space="preserve"> den </w:t>
      </w:r>
      <w:proofErr w:type="spellStart"/>
      <w:r w:rsidR="00015D10">
        <w:rPr>
          <w:rFonts w:ascii="Arial" w:hAnsi="Arial" w:cs="Arial"/>
        </w:rPr>
        <w:t>vorg</w:t>
      </w:r>
      <w:r w:rsidR="00CD5D0A">
        <w:rPr>
          <w:rFonts w:ascii="Arial" w:hAnsi="Arial" w:cs="Arial"/>
        </w:rPr>
        <w:t>en</w:t>
      </w:r>
      <w:r w:rsidR="00015D10">
        <w:rPr>
          <w:rFonts w:ascii="Arial" w:hAnsi="Arial" w:cs="Arial"/>
        </w:rPr>
        <w:t>annten</w:t>
      </w:r>
      <w:proofErr w:type="spellEnd"/>
      <w:r w:rsidR="00015D10">
        <w:rPr>
          <w:rFonts w:ascii="Arial" w:hAnsi="Arial" w:cs="Arial"/>
        </w:rPr>
        <w:t xml:space="preserve"> </w:t>
      </w:r>
      <w:proofErr w:type="spellStart"/>
      <w:r w:rsidR="00015D10">
        <w:rPr>
          <w:rFonts w:ascii="Arial" w:hAnsi="Arial" w:cs="Arial"/>
        </w:rPr>
        <w:t>Kontaktdaten</w:t>
      </w:r>
      <w:proofErr w:type="spellEnd"/>
      <w:r w:rsidR="00015D10">
        <w:rPr>
          <w:rFonts w:ascii="Arial" w:hAnsi="Arial" w:cs="Arial"/>
        </w:rPr>
        <w:t xml:space="preserve"> </w:t>
      </w:r>
      <w:proofErr w:type="spellStart"/>
      <w:r w:rsidRPr="00E42BD4">
        <w:rPr>
          <w:rFonts w:ascii="Arial" w:hAnsi="Arial" w:cs="Arial"/>
        </w:rPr>
        <w:t>oder</w:t>
      </w:r>
      <w:proofErr w:type="spellEnd"/>
      <w:r w:rsidRPr="00E42BD4">
        <w:rPr>
          <w:rFonts w:ascii="Arial" w:hAnsi="Arial" w:cs="Arial"/>
        </w:rPr>
        <w:t xml:space="preserve"> </w:t>
      </w:r>
      <w:proofErr w:type="spellStart"/>
      <w:r w:rsidRPr="00E42BD4">
        <w:rPr>
          <w:rFonts w:ascii="Arial" w:hAnsi="Arial" w:cs="Arial"/>
        </w:rPr>
        <w:t>über</w:t>
      </w:r>
      <w:proofErr w:type="spellEnd"/>
      <w:r w:rsidRPr="00E42BD4">
        <w:rPr>
          <w:rFonts w:ascii="Arial" w:hAnsi="Arial" w:cs="Arial"/>
        </w:rPr>
        <w:t xml:space="preserve"> das auf der </w:t>
      </w:r>
      <w:proofErr w:type="spellStart"/>
      <w:r w:rsidRPr="00E42BD4">
        <w:rPr>
          <w:rFonts w:ascii="Arial" w:hAnsi="Arial" w:cs="Arial"/>
        </w:rPr>
        <w:t>Unternehmenswebsite</w:t>
      </w:r>
      <w:proofErr w:type="spellEnd"/>
      <w:r w:rsidRPr="00E42BD4">
        <w:rPr>
          <w:rFonts w:ascii="Arial" w:hAnsi="Arial" w:cs="Arial"/>
        </w:rPr>
        <w:t xml:space="preserve"> </w:t>
      </w:r>
      <w:proofErr w:type="spellStart"/>
      <w:r w:rsidRPr="00E42BD4">
        <w:rPr>
          <w:rFonts w:ascii="Arial" w:hAnsi="Arial" w:cs="Arial"/>
        </w:rPr>
        <w:t>bereitgestellte</w:t>
      </w:r>
      <w:proofErr w:type="spellEnd"/>
      <w:r w:rsidRPr="00E42BD4">
        <w:rPr>
          <w:rFonts w:ascii="Arial" w:hAnsi="Arial" w:cs="Arial"/>
        </w:rPr>
        <w:t xml:space="preserve"> </w:t>
      </w:r>
      <w:proofErr w:type="spellStart"/>
      <w:r w:rsidRPr="00E42BD4">
        <w:rPr>
          <w:rFonts w:ascii="Arial" w:hAnsi="Arial" w:cs="Arial"/>
        </w:rPr>
        <w:t>Kontaktformular</w:t>
      </w:r>
      <w:proofErr w:type="spellEnd"/>
      <w:r w:rsidRPr="00E42BD4">
        <w:rPr>
          <w:rFonts w:ascii="Arial" w:hAnsi="Arial" w:cs="Arial"/>
        </w:rPr>
        <w:t xml:space="preserve"> </w:t>
      </w:r>
      <w:proofErr w:type="spellStart"/>
      <w:r w:rsidRPr="00E42BD4">
        <w:rPr>
          <w:rFonts w:ascii="Arial" w:hAnsi="Arial" w:cs="Arial"/>
        </w:rPr>
        <w:t>erfolgen</w:t>
      </w:r>
      <w:proofErr w:type="spellEnd"/>
      <w:r w:rsidRPr="00E42BD4">
        <w:rPr>
          <w:rFonts w:ascii="Arial" w:hAnsi="Arial" w:cs="Arial"/>
        </w:rPr>
        <w:t>.</w:t>
      </w:r>
      <w:r w:rsidRPr="00E42BD4">
        <w:rPr>
          <w:rFonts w:ascii="Arial" w:hAnsi="Arial" w:cs="Arial"/>
        </w:rPr>
        <w:br/>
      </w:r>
    </w:p>
    <w:p w14:paraId="2100ED11" w14:textId="77777777" w:rsidR="00E42BD4" w:rsidRPr="00E42BD4" w:rsidRDefault="00E42BD4" w:rsidP="00E42BD4">
      <w:pPr>
        <w:rPr>
          <w:rFonts w:ascii="Arial" w:hAnsi="Arial" w:cs="Arial"/>
          <w:b/>
          <w:bCs/>
        </w:rPr>
      </w:pPr>
      <w:r w:rsidRPr="00E42BD4">
        <w:rPr>
          <w:rFonts w:ascii="Arial" w:hAnsi="Arial" w:cs="Arial"/>
          <w:b/>
          <w:bCs/>
        </w:rPr>
        <w:t>2. Geltungsbereich, Vertragssprache, kein Echtgeldglücksspiel</w:t>
      </w:r>
    </w:p>
    <w:p w14:paraId="3B936A09" w14:textId="1BC317AD" w:rsidR="00E42BD4" w:rsidRPr="00E42BD4" w:rsidRDefault="00E42BD4" w:rsidP="00E42BD4">
      <w:pPr>
        <w:rPr>
          <w:rFonts w:ascii="Arial" w:hAnsi="Arial" w:cs="Arial"/>
        </w:rPr>
      </w:pPr>
      <w:r w:rsidRPr="00E42BD4">
        <w:rPr>
          <w:rFonts w:ascii="Arial" w:hAnsi="Arial" w:cs="Arial"/>
        </w:rPr>
        <w:t>(1) Diese AGB regeln die Nutzung aller von uns bereitgestellten Websites, Apps, Spiele und verbundenen Dienste („Dienste“) in der Europäischen Union.</w:t>
      </w:r>
      <w:r w:rsidRPr="00E42BD4">
        <w:rPr>
          <w:rFonts w:ascii="Arial" w:hAnsi="Arial" w:cs="Arial"/>
        </w:rPr>
        <w:br/>
        <w:t>(</w:t>
      </w:r>
      <w:r w:rsidR="00015D10" w:rsidRPr="00214417">
        <w:rPr>
          <w:rFonts w:ascii="Arial" w:hAnsi="Arial" w:cs="Arial"/>
        </w:rPr>
        <w:t>2</w:t>
      </w:r>
      <w:r w:rsidRPr="00E42BD4">
        <w:rPr>
          <w:rFonts w:ascii="Arial" w:hAnsi="Arial" w:cs="Arial"/>
        </w:rPr>
        <w:t>) Die Dienste bieten kein Echtgeld-Glücksspiel; es bestehen keine Auszahlungsansprüche in Geld oder geldwerten Vorteilen und Spielerfolge haben keinen Einfluss auf künftige Glücksspiele mit Geldeinsatz.</w:t>
      </w:r>
    </w:p>
    <w:p w14:paraId="2157B257" w14:textId="77777777" w:rsidR="00E42BD4" w:rsidRPr="00E42BD4" w:rsidRDefault="00E42BD4" w:rsidP="00E42BD4">
      <w:pPr>
        <w:rPr>
          <w:rFonts w:ascii="Arial" w:hAnsi="Arial" w:cs="Arial"/>
          <w:b/>
          <w:bCs/>
        </w:rPr>
      </w:pPr>
      <w:r w:rsidRPr="00E42BD4">
        <w:rPr>
          <w:rFonts w:ascii="Arial" w:hAnsi="Arial" w:cs="Arial"/>
          <w:b/>
          <w:bCs/>
        </w:rPr>
        <w:t>3. Anwendbares Recht, Verbraucherschutz und Gerichtsstand</w:t>
      </w:r>
    </w:p>
    <w:p w14:paraId="3C6169A1" w14:textId="77777777" w:rsidR="00E42BD4" w:rsidRPr="00E42BD4" w:rsidRDefault="00E42BD4" w:rsidP="00E42BD4">
      <w:pPr>
        <w:rPr>
          <w:rFonts w:ascii="Arial" w:hAnsi="Arial" w:cs="Arial"/>
        </w:rPr>
      </w:pPr>
      <w:r w:rsidRPr="00E42BD4">
        <w:rPr>
          <w:rFonts w:ascii="Arial" w:hAnsi="Arial" w:cs="Arial"/>
        </w:rPr>
        <w:t>(1) Es gilt deutsches Recht unter Ausschluss des UN-Kaufrechts.</w:t>
      </w:r>
      <w:r w:rsidRPr="00E42BD4">
        <w:rPr>
          <w:rFonts w:ascii="Arial" w:hAnsi="Arial" w:cs="Arial"/>
        </w:rPr>
        <w:br/>
        <w:t xml:space="preserve">(2) Für </w:t>
      </w:r>
      <w:proofErr w:type="spellStart"/>
      <w:proofErr w:type="gramStart"/>
      <w:r w:rsidRPr="00E42BD4">
        <w:rPr>
          <w:rFonts w:ascii="Arial" w:hAnsi="Arial" w:cs="Arial"/>
        </w:rPr>
        <w:t>Verbraucher:innen</w:t>
      </w:r>
      <w:proofErr w:type="spellEnd"/>
      <w:proofErr w:type="gramEnd"/>
      <w:r w:rsidRPr="00E42BD4">
        <w:rPr>
          <w:rFonts w:ascii="Arial" w:hAnsi="Arial" w:cs="Arial"/>
        </w:rPr>
        <w:t xml:space="preserve"> bleiben die zwingenden Verbraucherschutzvorschriften ihres gewöhnlichen Aufenthaltsstaats unberührt.</w:t>
      </w:r>
      <w:r w:rsidRPr="00E42BD4">
        <w:rPr>
          <w:rFonts w:ascii="Arial" w:hAnsi="Arial" w:cs="Arial"/>
        </w:rPr>
        <w:br/>
        <w:t xml:space="preserve">(3) Für </w:t>
      </w:r>
      <w:proofErr w:type="spellStart"/>
      <w:proofErr w:type="gramStart"/>
      <w:r w:rsidRPr="00E42BD4">
        <w:rPr>
          <w:rFonts w:ascii="Arial" w:hAnsi="Arial" w:cs="Arial"/>
        </w:rPr>
        <w:t>Verbraucher:innen</w:t>
      </w:r>
      <w:proofErr w:type="spellEnd"/>
      <w:proofErr w:type="gramEnd"/>
      <w:r w:rsidRPr="00E42BD4">
        <w:rPr>
          <w:rFonts w:ascii="Arial" w:hAnsi="Arial" w:cs="Arial"/>
        </w:rPr>
        <w:t xml:space="preserve"> sind die Gerichte am Wohnsitz zuständig. Für </w:t>
      </w:r>
      <w:proofErr w:type="spellStart"/>
      <w:proofErr w:type="gramStart"/>
      <w:r w:rsidRPr="00E42BD4">
        <w:rPr>
          <w:rFonts w:ascii="Arial" w:hAnsi="Arial" w:cs="Arial"/>
        </w:rPr>
        <w:t>Unternehmer:innen</w:t>
      </w:r>
      <w:proofErr w:type="spellEnd"/>
      <w:proofErr w:type="gramEnd"/>
      <w:r w:rsidRPr="00E42BD4">
        <w:rPr>
          <w:rFonts w:ascii="Arial" w:hAnsi="Arial" w:cs="Arial"/>
        </w:rPr>
        <w:t xml:space="preserve"> ist Gerichtsstand unser Sitz.</w:t>
      </w:r>
    </w:p>
    <w:p w14:paraId="001E1DE8" w14:textId="4CD287DA" w:rsidR="00E42BD4" w:rsidRPr="00E42BD4" w:rsidRDefault="00E42BD4" w:rsidP="00E42BD4">
      <w:pPr>
        <w:rPr>
          <w:rFonts w:ascii="Arial" w:hAnsi="Arial" w:cs="Arial"/>
          <w:b/>
          <w:bCs/>
        </w:rPr>
      </w:pPr>
      <w:r w:rsidRPr="00E42BD4">
        <w:rPr>
          <w:rFonts w:ascii="Arial" w:hAnsi="Arial" w:cs="Arial"/>
          <w:b/>
          <w:bCs/>
        </w:rPr>
        <w:t>4. Nutzerkonto, Alter</w:t>
      </w:r>
      <w:r w:rsidR="00DF30A4">
        <w:rPr>
          <w:rFonts w:ascii="Arial" w:hAnsi="Arial" w:cs="Arial"/>
          <w:b/>
          <w:bCs/>
        </w:rPr>
        <w:t>sbe</w:t>
      </w:r>
      <w:r w:rsidR="00CD5D0A">
        <w:rPr>
          <w:rFonts w:ascii="Arial" w:hAnsi="Arial" w:cs="Arial"/>
          <w:b/>
          <w:bCs/>
        </w:rPr>
        <w:t>schränkung</w:t>
      </w:r>
      <w:r w:rsidRPr="00E42BD4">
        <w:rPr>
          <w:rFonts w:ascii="Arial" w:hAnsi="Arial" w:cs="Arial"/>
          <w:b/>
          <w:bCs/>
        </w:rPr>
        <w:t xml:space="preserve"> und Identifikation</w:t>
      </w:r>
    </w:p>
    <w:p w14:paraId="1E6E0DA6" w14:textId="17F920B8" w:rsidR="00E42BD4" w:rsidRPr="00E42BD4" w:rsidRDefault="00E42BD4" w:rsidP="00E42BD4">
      <w:pPr>
        <w:rPr>
          <w:rFonts w:ascii="Arial" w:hAnsi="Arial" w:cs="Arial"/>
        </w:rPr>
      </w:pPr>
      <w:r w:rsidRPr="00E42BD4">
        <w:rPr>
          <w:rFonts w:ascii="Arial" w:hAnsi="Arial" w:cs="Arial"/>
        </w:rPr>
        <w:t xml:space="preserve">(1) </w:t>
      </w:r>
      <w:r w:rsidR="00CD5D0A" w:rsidRPr="00CD5D0A">
        <w:rPr>
          <w:rFonts w:ascii="Arial" w:hAnsi="Arial" w:cs="Arial"/>
        </w:rPr>
        <w:t xml:space="preserve">Die Nutzung setzt eine Registrierung eines persönlichen Nutzerkontos voraus. </w:t>
      </w:r>
      <w:r w:rsidRPr="00E42BD4">
        <w:rPr>
          <w:rFonts w:ascii="Arial" w:hAnsi="Arial" w:cs="Arial"/>
        </w:rPr>
        <w:t xml:space="preserve">Die Dienste richten sich ausschließlich an volljährige </w:t>
      </w:r>
      <w:r w:rsidR="00CD5D0A">
        <w:rPr>
          <w:rFonts w:ascii="Arial" w:hAnsi="Arial" w:cs="Arial"/>
        </w:rPr>
        <w:t xml:space="preserve">natürliche </w:t>
      </w:r>
      <w:r w:rsidRPr="00E42BD4">
        <w:rPr>
          <w:rFonts w:ascii="Arial" w:hAnsi="Arial" w:cs="Arial"/>
        </w:rPr>
        <w:t>Personen</w:t>
      </w:r>
      <w:r w:rsidR="00CD5D0A">
        <w:rPr>
          <w:rFonts w:ascii="Arial" w:hAnsi="Arial" w:cs="Arial"/>
        </w:rPr>
        <w:t xml:space="preserve"> </w:t>
      </w:r>
      <w:r w:rsidR="00CD5D0A" w:rsidRPr="00CD5D0A">
        <w:rPr>
          <w:rFonts w:ascii="Arial" w:hAnsi="Arial" w:cs="Arial"/>
        </w:rPr>
        <w:t>(mindestens 18 Jahre oder das höhere, lokal geltende Alter)</w:t>
      </w:r>
      <w:r w:rsidRPr="00E42BD4">
        <w:rPr>
          <w:rFonts w:ascii="Arial" w:hAnsi="Arial" w:cs="Arial"/>
        </w:rPr>
        <w:t>. Eine Registrierung oder Nutzung durch Minderjährige ist nicht gestattet.</w:t>
      </w:r>
      <w:r w:rsidRPr="00E42BD4">
        <w:rPr>
          <w:rFonts w:ascii="Arial" w:hAnsi="Arial" w:cs="Arial"/>
        </w:rPr>
        <w:br/>
        <w:t xml:space="preserve">(2)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sind verpflichtet, im Rahmen der Registrierung richtige und vollständige Angaben zu machen und Zugangsdaten geheim zu halten. Konten sind persönlich und nicht übertragbar.</w:t>
      </w:r>
      <w:r w:rsidRPr="00E42BD4">
        <w:rPr>
          <w:rFonts w:ascii="Arial" w:hAnsi="Arial" w:cs="Arial"/>
        </w:rPr>
        <w:br/>
        <w:t>(3) Wir sind berechtigt, zur Einhaltung von Alters- und Sicherheitspflichten angemessene Nachweise oder Identifikationsschritte zu verlangen.</w:t>
      </w:r>
    </w:p>
    <w:p w14:paraId="7F0E4DE7" w14:textId="77777777" w:rsidR="00E42BD4" w:rsidRPr="00E42BD4" w:rsidRDefault="00E42BD4" w:rsidP="00E42BD4">
      <w:pPr>
        <w:rPr>
          <w:rFonts w:ascii="Arial" w:hAnsi="Arial" w:cs="Arial"/>
          <w:b/>
          <w:bCs/>
        </w:rPr>
      </w:pPr>
      <w:r w:rsidRPr="00E42BD4">
        <w:rPr>
          <w:rFonts w:ascii="Arial" w:hAnsi="Arial" w:cs="Arial"/>
          <w:b/>
          <w:bCs/>
        </w:rPr>
        <w:t>5. Leistungsbeschreibung und Nutzungsrechte</w:t>
      </w:r>
    </w:p>
    <w:p w14:paraId="62CF92C6" w14:textId="77777777" w:rsidR="00E42BD4" w:rsidRPr="00E42BD4" w:rsidRDefault="00E42BD4" w:rsidP="00E42BD4">
      <w:pPr>
        <w:rPr>
          <w:rFonts w:ascii="Arial" w:hAnsi="Arial" w:cs="Arial"/>
        </w:rPr>
      </w:pPr>
      <w:r w:rsidRPr="00E42BD4">
        <w:rPr>
          <w:rFonts w:ascii="Arial" w:hAnsi="Arial" w:cs="Arial"/>
        </w:rPr>
        <w:t>(1) Wir räumen eine widerrufliche, nicht ausschließliche und nicht übertragbare Lizenz zur privaten, nicht-kommerziellen Nutzung der Dienste ein.</w:t>
      </w:r>
      <w:r w:rsidRPr="00E42BD4">
        <w:rPr>
          <w:rFonts w:ascii="Arial" w:hAnsi="Arial" w:cs="Arial"/>
        </w:rPr>
        <w:br/>
        <w:t>(2) Es ist unzulässig, die Dienste zu manipulieren, zu stören oder zu überlasten, Cheats/Bots/Makros zu verwenden, Schutzmechanismen zu umgehen, Sicherheits- oder Integritätsangriffe zu unternehmen, Inhalte zu kopieren oder zu dekompilieren, soweit dies nicht gesetzlich zwingend erlaubt ist.</w:t>
      </w:r>
      <w:r w:rsidRPr="00E42BD4">
        <w:rPr>
          <w:rFonts w:ascii="Arial" w:hAnsi="Arial" w:cs="Arial"/>
        </w:rPr>
        <w:br/>
        <w:t xml:space="preserve">(3) Wir dürfen Inhalte, Spielbalance und Funktionen in angemessenem Umfang weiterentwickeln und anpassen, sofern hierdurch keine unzumutbare Beeinträchtigung gesetzlicher oder vertraglich zugesicherter Rechte der </w:t>
      </w:r>
      <w:proofErr w:type="spellStart"/>
      <w:r w:rsidRPr="00E42BD4">
        <w:rPr>
          <w:rFonts w:ascii="Arial" w:hAnsi="Arial" w:cs="Arial"/>
        </w:rPr>
        <w:t>Nutzer:innen</w:t>
      </w:r>
      <w:proofErr w:type="spellEnd"/>
      <w:r w:rsidRPr="00E42BD4">
        <w:rPr>
          <w:rFonts w:ascii="Arial" w:hAnsi="Arial" w:cs="Arial"/>
        </w:rPr>
        <w:t xml:space="preserve"> eintritt.</w:t>
      </w:r>
    </w:p>
    <w:p w14:paraId="503E9982" w14:textId="77777777" w:rsidR="00E42BD4" w:rsidRPr="00E42BD4" w:rsidRDefault="00E42BD4" w:rsidP="00E42BD4">
      <w:pPr>
        <w:rPr>
          <w:rFonts w:ascii="Arial" w:hAnsi="Arial" w:cs="Arial"/>
          <w:b/>
          <w:bCs/>
        </w:rPr>
      </w:pPr>
      <w:r w:rsidRPr="00E42BD4">
        <w:rPr>
          <w:rFonts w:ascii="Arial" w:hAnsi="Arial" w:cs="Arial"/>
          <w:b/>
          <w:bCs/>
        </w:rPr>
        <w:t>6. Community-Regeln, Kommunikation und Moderation</w:t>
      </w:r>
    </w:p>
    <w:p w14:paraId="0C93F96E" w14:textId="4C59AC0F" w:rsidR="00E42BD4" w:rsidRPr="00E42BD4" w:rsidRDefault="00E42BD4" w:rsidP="00E42BD4">
      <w:pPr>
        <w:rPr>
          <w:rFonts w:ascii="Arial" w:hAnsi="Arial" w:cs="Arial"/>
        </w:rPr>
      </w:pPr>
      <w:r w:rsidRPr="00E42BD4">
        <w:rPr>
          <w:rFonts w:ascii="Arial" w:hAnsi="Arial" w:cs="Arial"/>
        </w:rPr>
        <w:lastRenderedPageBreak/>
        <w:t xml:space="preserve">(1)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haben einander respektvoll zu begegnen und keine rechtswidrigen, belästigenden, bedrohenden, diskriminierenden oder jugendgefährdenden Inhalte zu verbreiten.</w:t>
      </w:r>
      <w:r w:rsidRPr="00E42BD4">
        <w:rPr>
          <w:rFonts w:ascii="Arial" w:hAnsi="Arial" w:cs="Arial"/>
        </w:rPr>
        <w:br/>
        <w:t>(2) Wir stellen Meldewege für rechtswidrige Inhalte bereit. Meldungen werden zeitnah geprüft, Maßnahmen werden begründet mitgeteilt.</w:t>
      </w:r>
      <w:r w:rsidRPr="00E42BD4">
        <w:rPr>
          <w:rFonts w:ascii="Arial" w:hAnsi="Arial" w:cs="Arial"/>
        </w:rPr>
        <w:br/>
        <w:t>(3) Bei Verstößen können wir verhältnismäßige Maßnahmen ergreifen, einschließlich Inhaltsentfernung, Funktionsbeschränkungen oder Kontosperren. Soweit zumutbar, erfolgt vorher eine Abmahnung; behördliche Anordnungen bleiben unberührt.</w:t>
      </w:r>
    </w:p>
    <w:p w14:paraId="23D4A556" w14:textId="77777777" w:rsidR="00E42BD4" w:rsidRPr="00E42BD4" w:rsidRDefault="00E42BD4" w:rsidP="00E42BD4">
      <w:pPr>
        <w:rPr>
          <w:rFonts w:ascii="Arial" w:hAnsi="Arial" w:cs="Arial"/>
          <w:b/>
          <w:bCs/>
        </w:rPr>
      </w:pPr>
      <w:r w:rsidRPr="00E42BD4">
        <w:rPr>
          <w:rFonts w:ascii="Arial" w:hAnsi="Arial" w:cs="Arial"/>
          <w:b/>
          <w:bCs/>
        </w:rPr>
        <w:t>7. Digitale Inhalte, virtuelle Währungen und Güter</w:t>
      </w:r>
    </w:p>
    <w:p w14:paraId="2FD7ACCF" w14:textId="77777777" w:rsidR="00E42BD4" w:rsidRPr="00E42BD4" w:rsidRDefault="00E42BD4" w:rsidP="00E42BD4">
      <w:pPr>
        <w:rPr>
          <w:rFonts w:ascii="Arial" w:hAnsi="Arial" w:cs="Arial"/>
        </w:rPr>
      </w:pPr>
      <w:r w:rsidRPr="00E42BD4">
        <w:rPr>
          <w:rFonts w:ascii="Arial" w:hAnsi="Arial" w:cs="Arial"/>
        </w:rPr>
        <w:t>(1) Die Dienste können virtuelle Währungen und virtuelle Güter bereitstellen. Es handelt sich um zeitlich unbefristete, widerrufliche Nutzungsrechte innerhalb der Dienste ohne eigenen Geldwert und ohne Umtausch- oder Auszahlungsanspruch.</w:t>
      </w:r>
      <w:r w:rsidRPr="00E42BD4">
        <w:rPr>
          <w:rFonts w:ascii="Arial" w:hAnsi="Arial" w:cs="Arial"/>
        </w:rPr>
        <w:br/>
        <w:t>(2) Der Handel außerhalb der Dienste, die entgeltliche Überlassung oder der Tausch gegen Geld ist nicht gestattet.</w:t>
      </w:r>
      <w:r w:rsidRPr="00E42BD4">
        <w:rPr>
          <w:rFonts w:ascii="Arial" w:hAnsi="Arial" w:cs="Arial"/>
        </w:rPr>
        <w:br/>
        <w:t xml:space="preserve">(3) Wir dürfen virtuelle Währungen und Güter verwalten, anpassen und im Rahmen des vertragsgemäßen Betriebs verändern, sofern dies die gesetzlichen Gewährleistungsrechte der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nicht unzumutbar beeinträchtigt.</w:t>
      </w:r>
    </w:p>
    <w:p w14:paraId="000D4F81" w14:textId="0FCF753E" w:rsidR="00E42BD4" w:rsidRPr="00E42BD4" w:rsidRDefault="00E42BD4" w:rsidP="00E42BD4">
      <w:pPr>
        <w:rPr>
          <w:rFonts w:ascii="Arial" w:hAnsi="Arial" w:cs="Arial"/>
          <w:b/>
          <w:bCs/>
        </w:rPr>
      </w:pPr>
      <w:r w:rsidRPr="00E42BD4">
        <w:rPr>
          <w:rFonts w:ascii="Arial" w:hAnsi="Arial" w:cs="Arial"/>
          <w:b/>
          <w:bCs/>
        </w:rPr>
        <w:t xml:space="preserve">8. Käufe, Preise, </w:t>
      </w:r>
      <w:r w:rsidR="00015D10">
        <w:rPr>
          <w:rFonts w:ascii="Arial" w:hAnsi="Arial" w:cs="Arial"/>
          <w:b/>
          <w:bCs/>
        </w:rPr>
        <w:t xml:space="preserve">Zahlungsmodalitäten, </w:t>
      </w:r>
      <w:r w:rsidRPr="00E42BD4">
        <w:rPr>
          <w:rFonts w:ascii="Arial" w:hAnsi="Arial" w:cs="Arial"/>
          <w:b/>
          <w:bCs/>
        </w:rPr>
        <w:t>Abonnements und Kündigung</w:t>
      </w:r>
    </w:p>
    <w:p w14:paraId="19AFB439" w14:textId="693BE97C" w:rsidR="00E42BD4" w:rsidRPr="00015D10" w:rsidRDefault="00E42BD4" w:rsidP="00015D10">
      <w:pPr>
        <w:pStyle w:val="KeinLeerraum"/>
        <w:rPr>
          <w:rFonts w:ascii="Arial" w:hAnsi="Arial" w:cs="Arial"/>
        </w:rPr>
      </w:pPr>
      <w:r w:rsidRPr="00015D10">
        <w:rPr>
          <w:rFonts w:ascii="Arial" w:hAnsi="Arial" w:cs="Arial"/>
        </w:rPr>
        <w:t xml:space="preserve">(1) </w:t>
      </w:r>
      <w:proofErr w:type="spellStart"/>
      <w:r w:rsidRPr="00015D10">
        <w:rPr>
          <w:rFonts w:ascii="Arial" w:hAnsi="Arial" w:cs="Arial"/>
        </w:rPr>
        <w:t>Entgeltliche</w:t>
      </w:r>
      <w:proofErr w:type="spellEnd"/>
      <w:r w:rsidRPr="00015D10">
        <w:rPr>
          <w:rFonts w:ascii="Arial" w:hAnsi="Arial" w:cs="Arial"/>
        </w:rPr>
        <w:t xml:space="preserve"> </w:t>
      </w:r>
      <w:proofErr w:type="spellStart"/>
      <w:r w:rsidRPr="00015D10">
        <w:rPr>
          <w:rFonts w:ascii="Arial" w:hAnsi="Arial" w:cs="Arial"/>
        </w:rPr>
        <w:t>Leistungen</w:t>
      </w:r>
      <w:proofErr w:type="spellEnd"/>
      <w:r w:rsidRPr="00015D10">
        <w:rPr>
          <w:rFonts w:ascii="Arial" w:hAnsi="Arial" w:cs="Arial"/>
        </w:rPr>
        <w:t xml:space="preserve"> </w:t>
      </w:r>
      <w:proofErr w:type="spellStart"/>
      <w:r w:rsidRPr="00015D10">
        <w:rPr>
          <w:rFonts w:ascii="Arial" w:hAnsi="Arial" w:cs="Arial"/>
        </w:rPr>
        <w:t>werden</w:t>
      </w:r>
      <w:proofErr w:type="spellEnd"/>
      <w:r w:rsidRPr="00015D10">
        <w:rPr>
          <w:rFonts w:ascii="Arial" w:hAnsi="Arial" w:cs="Arial"/>
        </w:rPr>
        <w:t xml:space="preserve"> </w:t>
      </w:r>
      <w:proofErr w:type="spellStart"/>
      <w:r w:rsidRPr="00015D10">
        <w:rPr>
          <w:rFonts w:ascii="Arial" w:hAnsi="Arial" w:cs="Arial"/>
        </w:rPr>
        <w:t>zu</w:t>
      </w:r>
      <w:proofErr w:type="spellEnd"/>
      <w:r w:rsidRPr="00015D10">
        <w:rPr>
          <w:rFonts w:ascii="Arial" w:hAnsi="Arial" w:cs="Arial"/>
        </w:rPr>
        <w:t xml:space="preserve"> </w:t>
      </w:r>
      <w:proofErr w:type="spellStart"/>
      <w:r w:rsidRPr="00015D10">
        <w:rPr>
          <w:rFonts w:ascii="Arial" w:hAnsi="Arial" w:cs="Arial"/>
        </w:rPr>
        <w:t>Endpreisen</w:t>
      </w:r>
      <w:proofErr w:type="spellEnd"/>
      <w:r w:rsidRPr="00015D10">
        <w:rPr>
          <w:rFonts w:ascii="Arial" w:hAnsi="Arial" w:cs="Arial"/>
        </w:rPr>
        <w:t xml:space="preserve"> </w:t>
      </w:r>
      <w:proofErr w:type="spellStart"/>
      <w:r w:rsidRPr="00015D10">
        <w:rPr>
          <w:rFonts w:ascii="Arial" w:hAnsi="Arial" w:cs="Arial"/>
        </w:rPr>
        <w:t>einschließlich</w:t>
      </w:r>
      <w:proofErr w:type="spellEnd"/>
      <w:r w:rsidRPr="00015D10">
        <w:rPr>
          <w:rFonts w:ascii="Arial" w:hAnsi="Arial" w:cs="Arial"/>
        </w:rPr>
        <w:t xml:space="preserve"> </w:t>
      </w:r>
      <w:proofErr w:type="spellStart"/>
      <w:r w:rsidRPr="00015D10">
        <w:rPr>
          <w:rFonts w:ascii="Arial" w:hAnsi="Arial" w:cs="Arial"/>
        </w:rPr>
        <w:t>etwaiger</w:t>
      </w:r>
      <w:proofErr w:type="spellEnd"/>
      <w:r w:rsidRPr="00015D10">
        <w:rPr>
          <w:rFonts w:ascii="Arial" w:hAnsi="Arial" w:cs="Arial"/>
        </w:rPr>
        <w:t xml:space="preserve"> </w:t>
      </w:r>
      <w:proofErr w:type="spellStart"/>
      <w:r w:rsidRPr="00015D10">
        <w:rPr>
          <w:rFonts w:ascii="Arial" w:hAnsi="Arial" w:cs="Arial"/>
        </w:rPr>
        <w:t>Umsatzsteuer</w:t>
      </w:r>
      <w:proofErr w:type="spellEnd"/>
      <w:r w:rsidRPr="00015D10">
        <w:rPr>
          <w:rFonts w:ascii="Arial" w:hAnsi="Arial" w:cs="Arial"/>
        </w:rPr>
        <w:t xml:space="preserve"> </w:t>
      </w:r>
      <w:proofErr w:type="spellStart"/>
      <w:r w:rsidRPr="00015D10">
        <w:rPr>
          <w:rFonts w:ascii="Arial" w:hAnsi="Arial" w:cs="Arial"/>
        </w:rPr>
        <w:t>angeboten</w:t>
      </w:r>
      <w:proofErr w:type="spellEnd"/>
      <w:r w:rsidR="00CD5D0A">
        <w:rPr>
          <w:rFonts w:ascii="Arial" w:hAnsi="Arial" w:cs="Arial"/>
        </w:rPr>
        <w:t xml:space="preserve">, </w:t>
      </w:r>
      <w:proofErr w:type="spellStart"/>
      <w:r w:rsidR="00CD5D0A" w:rsidRPr="00CD5D0A">
        <w:rPr>
          <w:rFonts w:ascii="Arial" w:hAnsi="Arial" w:cs="Arial"/>
        </w:rPr>
        <w:t>sofern</w:t>
      </w:r>
      <w:proofErr w:type="spellEnd"/>
      <w:r w:rsidR="00CD5D0A" w:rsidRPr="00CD5D0A">
        <w:rPr>
          <w:rFonts w:ascii="Arial" w:hAnsi="Arial" w:cs="Arial"/>
        </w:rPr>
        <w:t xml:space="preserve"> </w:t>
      </w:r>
      <w:proofErr w:type="spellStart"/>
      <w:r w:rsidR="00CD5D0A" w:rsidRPr="00CD5D0A">
        <w:rPr>
          <w:rFonts w:ascii="Arial" w:hAnsi="Arial" w:cs="Arial"/>
        </w:rPr>
        <w:t>nicht</w:t>
      </w:r>
      <w:proofErr w:type="spellEnd"/>
      <w:r w:rsidR="00CD5D0A" w:rsidRPr="00CD5D0A">
        <w:rPr>
          <w:rFonts w:ascii="Arial" w:hAnsi="Arial" w:cs="Arial"/>
        </w:rPr>
        <w:t xml:space="preserve"> </w:t>
      </w:r>
      <w:proofErr w:type="spellStart"/>
      <w:r w:rsidR="00CD5D0A" w:rsidRPr="00CD5D0A">
        <w:rPr>
          <w:rFonts w:ascii="Arial" w:hAnsi="Arial" w:cs="Arial"/>
        </w:rPr>
        <w:t>ausdrücklich</w:t>
      </w:r>
      <w:proofErr w:type="spellEnd"/>
      <w:r w:rsidR="00CD5D0A" w:rsidRPr="00CD5D0A">
        <w:rPr>
          <w:rFonts w:ascii="Arial" w:hAnsi="Arial" w:cs="Arial"/>
        </w:rPr>
        <w:t xml:space="preserve"> </w:t>
      </w:r>
      <w:proofErr w:type="spellStart"/>
      <w:r w:rsidR="00CD5D0A" w:rsidRPr="00CD5D0A">
        <w:rPr>
          <w:rFonts w:ascii="Arial" w:hAnsi="Arial" w:cs="Arial"/>
        </w:rPr>
        <w:t>anders</w:t>
      </w:r>
      <w:proofErr w:type="spellEnd"/>
      <w:r w:rsidR="00CD5D0A" w:rsidRPr="00CD5D0A">
        <w:rPr>
          <w:rFonts w:ascii="Arial" w:hAnsi="Arial" w:cs="Arial"/>
        </w:rPr>
        <w:t xml:space="preserve"> </w:t>
      </w:r>
      <w:proofErr w:type="spellStart"/>
      <w:r w:rsidR="00CD5D0A" w:rsidRPr="00CD5D0A">
        <w:rPr>
          <w:rFonts w:ascii="Arial" w:hAnsi="Arial" w:cs="Arial"/>
        </w:rPr>
        <w:t>ausgewiesen</w:t>
      </w:r>
      <w:proofErr w:type="spellEnd"/>
      <w:r w:rsidR="00CD5D0A" w:rsidRPr="00CD5D0A">
        <w:rPr>
          <w:rFonts w:ascii="Arial" w:hAnsi="Arial" w:cs="Arial"/>
        </w:rPr>
        <w:t>.</w:t>
      </w:r>
      <w:r w:rsidRPr="00015D10">
        <w:rPr>
          <w:rFonts w:ascii="Arial" w:hAnsi="Arial" w:cs="Arial"/>
        </w:rPr>
        <w:t xml:space="preserve"> </w:t>
      </w:r>
      <w:proofErr w:type="spellStart"/>
      <w:proofErr w:type="gramStart"/>
      <w:r w:rsidRPr="00015D10">
        <w:rPr>
          <w:rFonts w:ascii="Arial" w:hAnsi="Arial" w:cs="Arial"/>
        </w:rPr>
        <w:t>Käufe</w:t>
      </w:r>
      <w:proofErr w:type="spellEnd"/>
      <w:proofErr w:type="gramEnd"/>
      <w:r w:rsidRPr="00015D10">
        <w:rPr>
          <w:rFonts w:ascii="Arial" w:hAnsi="Arial" w:cs="Arial"/>
        </w:rPr>
        <w:t xml:space="preserve"> in App-Stores </w:t>
      </w:r>
      <w:proofErr w:type="spellStart"/>
      <w:r w:rsidRPr="00015D10">
        <w:rPr>
          <w:rFonts w:ascii="Arial" w:hAnsi="Arial" w:cs="Arial"/>
        </w:rPr>
        <w:t>unterliegen</w:t>
      </w:r>
      <w:proofErr w:type="spellEnd"/>
      <w:r w:rsidRPr="00015D10">
        <w:rPr>
          <w:rFonts w:ascii="Arial" w:hAnsi="Arial" w:cs="Arial"/>
        </w:rPr>
        <w:t xml:space="preserve"> den </w:t>
      </w:r>
      <w:proofErr w:type="spellStart"/>
      <w:r w:rsidRPr="00015D10">
        <w:rPr>
          <w:rFonts w:ascii="Arial" w:hAnsi="Arial" w:cs="Arial"/>
        </w:rPr>
        <w:t>jeweiligen</w:t>
      </w:r>
      <w:proofErr w:type="spellEnd"/>
      <w:r w:rsidRPr="00015D10">
        <w:rPr>
          <w:rFonts w:ascii="Arial" w:hAnsi="Arial" w:cs="Arial"/>
        </w:rPr>
        <w:t xml:space="preserve"> Store-</w:t>
      </w:r>
      <w:proofErr w:type="spellStart"/>
      <w:r w:rsidRPr="00015D10">
        <w:rPr>
          <w:rFonts w:ascii="Arial" w:hAnsi="Arial" w:cs="Arial"/>
        </w:rPr>
        <w:t>Bedingungen</w:t>
      </w:r>
      <w:proofErr w:type="spellEnd"/>
      <w:r w:rsidRPr="00015D10">
        <w:rPr>
          <w:rFonts w:ascii="Arial" w:hAnsi="Arial" w:cs="Arial"/>
        </w:rPr>
        <w:t xml:space="preserve">; die </w:t>
      </w:r>
      <w:proofErr w:type="spellStart"/>
      <w:r w:rsidRPr="00015D10">
        <w:rPr>
          <w:rFonts w:ascii="Arial" w:hAnsi="Arial" w:cs="Arial"/>
        </w:rPr>
        <w:t>Zahlungsabwicklung</w:t>
      </w:r>
      <w:proofErr w:type="spellEnd"/>
      <w:r w:rsidRPr="00015D10">
        <w:rPr>
          <w:rFonts w:ascii="Arial" w:hAnsi="Arial" w:cs="Arial"/>
        </w:rPr>
        <w:t xml:space="preserve"> </w:t>
      </w:r>
      <w:proofErr w:type="spellStart"/>
      <w:r w:rsidRPr="00015D10">
        <w:rPr>
          <w:rFonts w:ascii="Arial" w:hAnsi="Arial" w:cs="Arial"/>
        </w:rPr>
        <w:t>erfolgt</w:t>
      </w:r>
      <w:proofErr w:type="spellEnd"/>
      <w:r w:rsidRPr="00015D10">
        <w:rPr>
          <w:rFonts w:ascii="Arial" w:hAnsi="Arial" w:cs="Arial"/>
        </w:rPr>
        <w:t xml:space="preserve"> </w:t>
      </w:r>
      <w:proofErr w:type="spellStart"/>
      <w:r w:rsidRPr="00015D10">
        <w:rPr>
          <w:rFonts w:ascii="Arial" w:hAnsi="Arial" w:cs="Arial"/>
        </w:rPr>
        <w:t>regelmäßig</w:t>
      </w:r>
      <w:proofErr w:type="spellEnd"/>
      <w:r w:rsidRPr="00015D10">
        <w:rPr>
          <w:rFonts w:ascii="Arial" w:hAnsi="Arial" w:cs="Arial"/>
        </w:rPr>
        <w:t xml:space="preserve"> </w:t>
      </w:r>
      <w:proofErr w:type="spellStart"/>
      <w:r w:rsidRPr="00015D10">
        <w:rPr>
          <w:rFonts w:ascii="Arial" w:hAnsi="Arial" w:cs="Arial"/>
        </w:rPr>
        <w:t>über</w:t>
      </w:r>
      <w:proofErr w:type="spellEnd"/>
      <w:r w:rsidRPr="00015D10">
        <w:rPr>
          <w:rFonts w:ascii="Arial" w:hAnsi="Arial" w:cs="Arial"/>
        </w:rPr>
        <w:t xml:space="preserve"> den Store.</w:t>
      </w:r>
      <w:r w:rsidRPr="00015D10">
        <w:rPr>
          <w:rFonts w:ascii="Arial" w:hAnsi="Arial" w:cs="Arial"/>
        </w:rPr>
        <w:br/>
        <w:t xml:space="preserve">(2) Abonnements </w:t>
      </w:r>
      <w:proofErr w:type="spellStart"/>
      <w:r w:rsidRPr="00015D10">
        <w:rPr>
          <w:rFonts w:ascii="Arial" w:hAnsi="Arial" w:cs="Arial"/>
        </w:rPr>
        <w:t>verlängern</w:t>
      </w:r>
      <w:proofErr w:type="spellEnd"/>
      <w:r w:rsidRPr="00015D10">
        <w:rPr>
          <w:rFonts w:ascii="Arial" w:hAnsi="Arial" w:cs="Arial"/>
        </w:rPr>
        <w:t xml:space="preserve"> </w:t>
      </w:r>
      <w:proofErr w:type="spellStart"/>
      <w:r w:rsidRPr="00015D10">
        <w:rPr>
          <w:rFonts w:ascii="Arial" w:hAnsi="Arial" w:cs="Arial"/>
        </w:rPr>
        <w:t>sich</w:t>
      </w:r>
      <w:proofErr w:type="spellEnd"/>
      <w:r w:rsidRPr="00015D10">
        <w:rPr>
          <w:rFonts w:ascii="Arial" w:hAnsi="Arial" w:cs="Arial"/>
        </w:rPr>
        <w:t xml:space="preserve"> </w:t>
      </w:r>
      <w:proofErr w:type="spellStart"/>
      <w:r w:rsidRPr="00015D10">
        <w:rPr>
          <w:rFonts w:ascii="Arial" w:hAnsi="Arial" w:cs="Arial"/>
        </w:rPr>
        <w:t>nur</w:t>
      </w:r>
      <w:proofErr w:type="spellEnd"/>
      <w:r w:rsidRPr="00015D10">
        <w:rPr>
          <w:rFonts w:ascii="Arial" w:hAnsi="Arial" w:cs="Arial"/>
        </w:rPr>
        <w:t xml:space="preserve">, </w:t>
      </w:r>
      <w:proofErr w:type="spellStart"/>
      <w:r w:rsidRPr="00015D10">
        <w:rPr>
          <w:rFonts w:ascii="Arial" w:hAnsi="Arial" w:cs="Arial"/>
        </w:rPr>
        <w:t>wenn</w:t>
      </w:r>
      <w:proofErr w:type="spellEnd"/>
      <w:r w:rsidRPr="00015D10">
        <w:rPr>
          <w:rFonts w:ascii="Arial" w:hAnsi="Arial" w:cs="Arial"/>
        </w:rPr>
        <w:t xml:space="preserve"> </w:t>
      </w:r>
      <w:proofErr w:type="spellStart"/>
      <w:r w:rsidRPr="00015D10">
        <w:rPr>
          <w:rFonts w:ascii="Arial" w:hAnsi="Arial" w:cs="Arial"/>
        </w:rPr>
        <w:t>hierauf</w:t>
      </w:r>
      <w:proofErr w:type="spellEnd"/>
      <w:r w:rsidRPr="00015D10">
        <w:rPr>
          <w:rFonts w:ascii="Arial" w:hAnsi="Arial" w:cs="Arial"/>
        </w:rPr>
        <w:t xml:space="preserve"> </w:t>
      </w:r>
      <w:proofErr w:type="spellStart"/>
      <w:r w:rsidRPr="00015D10">
        <w:rPr>
          <w:rFonts w:ascii="Arial" w:hAnsi="Arial" w:cs="Arial"/>
        </w:rPr>
        <w:t>bei</w:t>
      </w:r>
      <w:proofErr w:type="spellEnd"/>
      <w:r w:rsidRPr="00015D10">
        <w:rPr>
          <w:rFonts w:ascii="Arial" w:hAnsi="Arial" w:cs="Arial"/>
        </w:rPr>
        <w:t xml:space="preserve"> </w:t>
      </w:r>
      <w:proofErr w:type="spellStart"/>
      <w:r w:rsidRPr="00015D10">
        <w:rPr>
          <w:rFonts w:ascii="Arial" w:hAnsi="Arial" w:cs="Arial"/>
        </w:rPr>
        <w:t>Vertragsschluss</w:t>
      </w:r>
      <w:proofErr w:type="spellEnd"/>
      <w:r w:rsidRPr="00015D10">
        <w:rPr>
          <w:rFonts w:ascii="Arial" w:hAnsi="Arial" w:cs="Arial"/>
        </w:rPr>
        <w:t xml:space="preserve"> </w:t>
      </w:r>
      <w:proofErr w:type="spellStart"/>
      <w:r w:rsidRPr="00015D10">
        <w:rPr>
          <w:rFonts w:ascii="Arial" w:hAnsi="Arial" w:cs="Arial"/>
        </w:rPr>
        <w:t>klar</w:t>
      </w:r>
      <w:proofErr w:type="spellEnd"/>
      <w:r w:rsidRPr="00015D10">
        <w:rPr>
          <w:rFonts w:ascii="Arial" w:hAnsi="Arial" w:cs="Arial"/>
        </w:rPr>
        <w:t xml:space="preserve"> </w:t>
      </w:r>
      <w:proofErr w:type="spellStart"/>
      <w:r w:rsidRPr="00015D10">
        <w:rPr>
          <w:rFonts w:ascii="Arial" w:hAnsi="Arial" w:cs="Arial"/>
        </w:rPr>
        <w:t>hingewiesen</w:t>
      </w:r>
      <w:proofErr w:type="spellEnd"/>
      <w:r w:rsidRPr="00015D10">
        <w:rPr>
          <w:rFonts w:ascii="Arial" w:hAnsi="Arial" w:cs="Arial"/>
        </w:rPr>
        <w:t xml:space="preserve"> </w:t>
      </w:r>
      <w:proofErr w:type="spellStart"/>
      <w:r w:rsidRPr="00015D10">
        <w:rPr>
          <w:rFonts w:ascii="Arial" w:hAnsi="Arial" w:cs="Arial"/>
        </w:rPr>
        <w:t>wurde</w:t>
      </w:r>
      <w:proofErr w:type="spellEnd"/>
      <w:r w:rsidRPr="00015D10">
        <w:rPr>
          <w:rFonts w:ascii="Arial" w:hAnsi="Arial" w:cs="Arial"/>
        </w:rPr>
        <w:t xml:space="preserve">. Eine </w:t>
      </w:r>
      <w:proofErr w:type="spellStart"/>
      <w:r w:rsidRPr="00015D10">
        <w:rPr>
          <w:rFonts w:ascii="Arial" w:hAnsi="Arial" w:cs="Arial"/>
        </w:rPr>
        <w:t>Kündigung</w:t>
      </w:r>
      <w:proofErr w:type="spellEnd"/>
      <w:r w:rsidRPr="00015D10">
        <w:rPr>
          <w:rFonts w:ascii="Arial" w:hAnsi="Arial" w:cs="Arial"/>
        </w:rPr>
        <w:t xml:space="preserve"> </w:t>
      </w:r>
      <w:proofErr w:type="spellStart"/>
      <w:r w:rsidRPr="00015D10">
        <w:rPr>
          <w:rFonts w:ascii="Arial" w:hAnsi="Arial" w:cs="Arial"/>
        </w:rPr>
        <w:t>ist</w:t>
      </w:r>
      <w:proofErr w:type="spellEnd"/>
      <w:r w:rsidRPr="00015D10">
        <w:rPr>
          <w:rFonts w:ascii="Arial" w:hAnsi="Arial" w:cs="Arial"/>
        </w:rPr>
        <w:t xml:space="preserve"> </w:t>
      </w:r>
      <w:proofErr w:type="spellStart"/>
      <w:r w:rsidRPr="00015D10">
        <w:rPr>
          <w:rFonts w:ascii="Arial" w:hAnsi="Arial" w:cs="Arial"/>
        </w:rPr>
        <w:t>jederzeit</w:t>
      </w:r>
      <w:proofErr w:type="spellEnd"/>
      <w:r w:rsidRPr="00015D10">
        <w:rPr>
          <w:rFonts w:ascii="Arial" w:hAnsi="Arial" w:cs="Arial"/>
        </w:rPr>
        <w:t xml:space="preserve"> </w:t>
      </w:r>
      <w:proofErr w:type="spellStart"/>
      <w:r w:rsidRPr="00015D10">
        <w:rPr>
          <w:rFonts w:ascii="Arial" w:hAnsi="Arial" w:cs="Arial"/>
        </w:rPr>
        <w:t>zum</w:t>
      </w:r>
      <w:proofErr w:type="spellEnd"/>
      <w:r w:rsidRPr="00015D10">
        <w:rPr>
          <w:rFonts w:ascii="Arial" w:hAnsi="Arial" w:cs="Arial"/>
        </w:rPr>
        <w:t xml:space="preserve"> </w:t>
      </w:r>
      <w:proofErr w:type="spellStart"/>
      <w:r w:rsidRPr="00015D10">
        <w:rPr>
          <w:rFonts w:ascii="Arial" w:hAnsi="Arial" w:cs="Arial"/>
        </w:rPr>
        <w:t>Laufzeitende</w:t>
      </w:r>
      <w:proofErr w:type="spellEnd"/>
      <w:r w:rsidRPr="00015D10">
        <w:rPr>
          <w:rFonts w:ascii="Arial" w:hAnsi="Arial" w:cs="Arial"/>
        </w:rPr>
        <w:t xml:space="preserve"> </w:t>
      </w:r>
      <w:proofErr w:type="spellStart"/>
      <w:r w:rsidRPr="00015D10">
        <w:rPr>
          <w:rFonts w:ascii="Arial" w:hAnsi="Arial" w:cs="Arial"/>
        </w:rPr>
        <w:t>möglich</w:t>
      </w:r>
      <w:proofErr w:type="spellEnd"/>
      <w:r w:rsidRPr="00015D10">
        <w:rPr>
          <w:rFonts w:ascii="Arial" w:hAnsi="Arial" w:cs="Arial"/>
        </w:rPr>
        <w:t xml:space="preserve"> und </w:t>
      </w:r>
      <w:proofErr w:type="spellStart"/>
      <w:r w:rsidRPr="00015D10">
        <w:rPr>
          <w:rFonts w:ascii="Arial" w:hAnsi="Arial" w:cs="Arial"/>
        </w:rPr>
        <w:t>kann</w:t>
      </w:r>
      <w:proofErr w:type="spellEnd"/>
      <w:r w:rsidRPr="00015D10">
        <w:rPr>
          <w:rFonts w:ascii="Arial" w:hAnsi="Arial" w:cs="Arial"/>
        </w:rPr>
        <w:t xml:space="preserve"> </w:t>
      </w:r>
      <w:proofErr w:type="spellStart"/>
      <w:r w:rsidRPr="00015D10">
        <w:rPr>
          <w:rFonts w:ascii="Arial" w:hAnsi="Arial" w:cs="Arial"/>
        </w:rPr>
        <w:t>über</w:t>
      </w:r>
      <w:proofErr w:type="spellEnd"/>
      <w:r w:rsidRPr="00015D10">
        <w:rPr>
          <w:rFonts w:ascii="Arial" w:hAnsi="Arial" w:cs="Arial"/>
        </w:rPr>
        <w:t xml:space="preserve"> den </w:t>
      </w:r>
      <w:proofErr w:type="spellStart"/>
      <w:r w:rsidRPr="00015D10">
        <w:rPr>
          <w:rFonts w:ascii="Arial" w:hAnsi="Arial" w:cs="Arial"/>
        </w:rPr>
        <w:t>nach</w:t>
      </w:r>
      <w:proofErr w:type="spellEnd"/>
      <w:r w:rsidRPr="00015D10">
        <w:rPr>
          <w:rFonts w:ascii="Arial" w:hAnsi="Arial" w:cs="Arial"/>
        </w:rPr>
        <w:t xml:space="preserve"> Login </w:t>
      </w:r>
      <w:proofErr w:type="spellStart"/>
      <w:r w:rsidRPr="00015D10">
        <w:rPr>
          <w:rFonts w:ascii="Arial" w:hAnsi="Arial" w:cs="Arial"/>
        </w:rPr>
        <w:t>bereitgestellten</w:t>
      </w:r>
      <w:proofErr w:type="spellEnd"/>
      <w:r w:rsidRPr="00015D10">
        <w:rPr>
          <w:rFonts w:ascii="Arial" w:hAnsi="Arial" w:cs="Arial"/>
        </w:rPr>
        <w:t xml:space="preserve"> </w:t>
      </w:r>
      <w:proofErr w:type="spellStart"/>
      <w:r w:rsidRPr="00015D10">
        <w:rPr>
          <w:rFonts w:ascii="Arial" w:hAnsi="Arial" w:cs="Arial"/>
        </w:rPr>
        <w:t>Kündigungsbutton</w:t>
      </w:r>
      <w:proofErr w:type="spellEnd"/>
      <w:r w:rsidRPr="00015D10">
        <w:rPr>
          <w:rFonts w:ascii="Arial" w:hAnsi="Arial" w:cs="Arial"/>
        </w:rPr>
        <w:t xml:space="preserve"> </w:t>
      </w:r>
      <w:proofErr w:type="spellStart"/>
      <w:r w:rsidRPr="00015D10">
        <w:rPr>
          <w:rFonts w:ascii="Arial" w:hAnsi="Arial" w:cs="Arial"/>
        </w:rPr>
        <w:t>gemäß</w:t>
      </w:r>
      <w:proofErr w:type="spellEnd"/>
      <w:r w:rsidRPr="00015D10">
        <w:rPr>
          <w:rFonts w:ascii="Arial" w:hAnsi="Arial" w:cs="Arial"/>
        </w:rPr>
        <w:t xml:space="preserve"> § 312k BGB </w:t>
      </w:r>
      <w:proofErr w:type="spellStart"/>
      <w:r w:rsidRPr="00015D10">
        <w:rPr>
          <w:rFonts w:ascii="Arial" w:hAnsi="Arial" w:cs="Arial"/>
        </w:rPr>
        <w:t>im</w:t>
      </w:r>
      <w:proofErr w:type="spellEnd"/>
      <w:r w:rsidRPr="00015D10">
        <w:rPr>
          <w:rFonts w:ascii="Arial" w:hAnsi="Arial" w:cs="Arial"/>
        </w:rPr>
        <w:t xml:space="preserve"> </w:t>
      </w:r>
      <w:proofErr w:type="spellStart"/>
      <w:r w:rsidRPr="00015D10">
        <w:rPr>
          <w:rFonts w:ascii="Arial" w:hAnsi="Arial" w:cs="Arial"/>
        </w:rPr>
        <w:t>Konto</w:t>
      </w:r>
      <w:proofErr w:type="spellEnd"/>
      <w:r w:rsidRPr="00015D10">
        <w:rPr>
          <w:rFonts w:ascii="Arial" w:hAnsi="Arial" w:cs="Arial"/>
        </w:rPr>
        <w:t>-/</w:t>
      </w:r>
      <w:proofErr w:type="spellStart"/>
      <w:r w:rsidRPr="00015D10">
        <w:rPr>
          <w:rFonts w:ascii="Arial" w:hAnsi="Arial" w:cs="Arial"/>
        </w:rPr>
        <w:t>Abo</w:t>
      </w:r>
      <w:r w:rsidR="00623C98" w:rsidRPr="00015D10">
        <w:rPr>
          <w:rFonts w:ascii="Arial" w:hAnsi="Arial" w:cs="Arial"/>
        </w:rPr>
        <w:t>nnement</w:t>
      </w:r>
      <w:r w:rsidRPr="00015D10">
        <w:rPr>
          <w:rFonts w:ascii="Arial" w:hAnsi="Arial" w:cs="Arial"/>
        </w:rPr>
        <w:t>bereich</w:t>
      </w:r>
      <w:proofErr w:type="spellEnd"/>
      <w:r w:rsidRPr="00015D10">
        <w:rPr>
          <w:rFonts w:ascii="Arial" w:hAnsi="Arial" w:cs="Arial"/>
        </w:rPr>
        <w:t xml:space="preserve"> </w:t>
      </w:r>
      <w:proofErr w:type="spellStart"/>
      <w:r w:rsidRPr="00015D10">
        <w:rPr>
          <w:rFonts w:ascii="Arial" w:hAnsi="Arial" w:cs="Arial"/>
        </w:rPr>
        <w:t>erfolgen</w:t>
      </w:r>
      <w:proofErr w:type="spellEnd"/>
      <w:r w:rsidRPr="00015D10">
        <w:rPr>
          <w:rFonts w:ascii="Arial" w:hAnsi="Arial" w:cs="Arial"/>
        </w:rPr>
        <w:t xml:space="preserve">. Nach </w:t>
      </w:r>
      <w:proofErr w:type="spellStart"/>
      <w:r w:rsidRPr="00015D10">
        <w:rPr>
          <w:rFonts w:ascii="Arial" w:hAnsi="Arial" w:cs="Arial"/>
        </w:rPr>
        <w:t>Kündigung</w:t>
      </w:r>
      <w:proofErr w:type="spellEnd"/>
      <w:r w:rsidRPr="00015D10">
        <w:rPr>
          <w:rFonts w:ascii="Arial" w:hAnsi="Arial" w:cs="Arial"/>
        </w:rPr>
        <w:t xml:space="preserve"> </w:t>
      </w:r>
      <w:proofErr w:type="spellStart"/>
      <w:r w:rsidRPr="00015D10">
        <w:rPr>
          <w:rFonts w:ascii="Arial" w:hAnsi="Arial" w:cs="Arial"/>
        </w:rPr>
        <w:t>wird</w:t>
      </w:r>
      <w:proofErr w:type="spellEnd"/>
      <w:r w:rsidRPr="00015D10">
        <w:rPr>
          <w:rFonts w:ascii="Arial" w:hAnsi="Arial" w:cs="Arial"/>
        </w:rPr>
        <w:t xml:space="preserve"> </w:t>
      </w:r>
      <w:proofErr w:type="spellStart"/>
      <w:r w:rsidRPr="00015D10">
        <w:rPr>
          <w:rFonts w:ascii="Arial" w:hAnsi="Arial" w:cs="Arial"/>
        </w:rPr>
        <w:t>eine</w:t>
      </w:r>
      <w:proofErr w:type="spellEnd"/>
      <w:r w:rsidRPr="00015D10">
        <w:rPr>
          <w:rFonts w:ascii="Arial" w:hAnsi="Arial" w:cs="Arial"/>
        </w:rPr>
        <w:t xml:space="preserve"> </w:t>
      </w:r>
      <w:proofErr w:type="spellStart"/>
      <w:r w:rsidRPr="00015D10">
        <w:rPr>
          <w:rFonts w:ascii="Arial" w:hAnsi="Arial" w:cs="Arial"/>
        </w:rPr>
        <w:t>elektronische</w:t>
      </w:r>
      <w:proofErr w:type="spellEnd"/>
      <w:r w:rsidRPr="00015D10">
        <w:rPr>
          <w:rFonts w:ascii="Arial" w:hAnsi="Arial" w:cs="Arial"/>
        </w:rPr>
        <w:t xml:space="preserve"> </w:t>
      </w:r>
      <w:proofErr w:type="spellStart"/>
      <w:r w:rsidRPr="00015D10">
        <w:rPr>
          <w:rFonts w:ascii="Arial" w:hAnsi="Arial" w:cs="Arial"/>
        </w:rPr>
        <w:t>Bestätigung</w:t>
      </w:r>
      <w:proofErr w:type="spellEnd"/>
      <w:r w:rsidRPr="00015D10">
        <w:rPr>
          <w:rFonts w:ascii="Arial" w:hAnsi="Arial" w:cs="Arial"/>
        </w:rPr>
        <w:t xml:space="preserve"> </w:t>
      </w:r>
      <w:proofErr w:type="spellStart"/>
      <w:r w:rsidRPr="00015D10">
        <w:rPr>
          <w:rFonts w:ascii="Arial" w:hAnsi="Arial" w:cs="Arial"/>
        </w:rPr>
        <w:t>erteilt</w:t>
      </w:r>
      <w:proofErr w:type="spellEnd"/>
      <w:r w:rsidRPr="00015D10">
        <w:rPr>
          <w:rFonts w:ascii="Arial" w:hAnsi="Arial" w:cs="Arial"/>
        </w:rPr>
        <w:t>.</w:t>
      </w:r>
      <w:r w:rsidRPr="00015D10">
        <w:rPr>
          <w:rFonts w:ascii="Arial" w:hAnsi="Arial" w:cs="Arial"/>
        </w:rPr>
        <w:br/>
        <w:t xml:space="preserve">(3) </w:t>
      </w:r>
      <w:proofErr w:type="spellStart"/>
      <w:r w:rsidRPr="00015D10">
        <w:rPr>
          <w:rFonts w:ascii="Arial" w:hAnsi="Arial" w:cs="Arial"/>
        </w:rPr>
        <w:t>Rechnungen</w:t>
      </w:r>
      <w:proofErr w:type="spellEnd"/>
      <w:r w:rsidRPr="00015D10">
        <w:rPr>
          <w:rFonts w:ascii="Arial" w:hAnsi="Arial" w:cs="Arial"/>
        </w:rPr>
        <w:t xml:space="preserve"> und </w:t>
      </w:r>
      <w:proofErr w:type="spellStart"/>
      <w:r w:rsidRPr="00015D10">
        <w:rPr>
          <w:rFonts w:ascii="Arial" w:hAnsi="Arial" w:cs="Arial"/>
        </w:rPr>
        <w:t>Zahlungsbelege</w:t>
      </w:r>
      <w:proofErr w:type="spellEnd"/>
      <w:r w:rsidRPr="00015D10">
        <w:rPr>
          <w:rFonts w:ascii="Arial" w:hAnsi="Arial" w:cs="Arial"/>
        </w:rPr>
        <w:t xml:space="preserve"> </w:t>
      </w:r>
      <w:proofErr w:type="spellStart"/>
      <w:r w:rsidRPr="00015D10">
        <w:rPr>
          <w:rFonts w:ascii="Arial" w:hAnsi="Arial" w:cs="Arial"/>
        </w:rPr>
        <w:t>werden</w:t>
      </w:r>
      <w:proofErr w:type="spellEnd"/>
      <w:r w:rsidRPr="00015D10">
        <w:rPr>
          <w:rFonts w:ascii="Arial" w:hAnsi="Arial" w:cs="Arial"/>
        </w:rPr>
        <w:t xml:space="preserve"> </w:t>
      </w:r>
      <w:proofErr w:type="spellStart"/>
      <w:r w:rsidRPr="00015D10">
        <w:rPr>
          <w:rFonts w:ascii="Arial" w:hAnsi="Arial" w:cs="Arial"/>
        </w:rPr>
        <w:t>elektronisch</w:t>
      </w:r>
      <w:proofErr w:type="spellEnd"/>
      <w:r w:rsidRPr="00015D10">
        <w:rPr>
          <w:rFonts w:ascii="Arial" w:hAnsi="Arial" w:cs="Arial"/>
        </w:rPr>
        <w:t xml:space="preserve"> </w:t>
      </w:r>
      <w:proofErr w:type="spellStart"/>
      <w:r w:rsidRPr="00015D10">
        <w:rPr>
          <w:rFonts w:ascii="Arial" w:hAnsi="Arial" w:cs="Arial"/>
        </w:rPr>
        <w:t>zur</w:t>
      </w:r>
      <w:proofErr w:type="spellEnd"/>
      <w:r w:rsidRPr="00015D10">
        <w:rPr>
          <w:rFonts w:ascii="Arial" w:hAnsi="Arial" w:cs="Arial"/>
        </w:rPr>
        <w:t xml:space="preserve"> </w:t>
      </w:r>
      <w:proofErr w:type="spellStart"/>
      <w:r w:rsidRPr="00015D10">
        <w:rPr>
          <w:rFonts w:ascii="Arial" w:hAnsi="Arial" w:cs="Arial"/>
        </w:rPr>
        <w:t>Verfügung</w:t>
      </w:r>
      <w:proofErr w:type="spellEnd"/>
      <w:r w:rsidRPr="00015D10">
        <w:rPr>
          <w:rFonts w:ascii="Arial" w:hAnsi="Arial" w:cs="Arial"/>
        </w:rPr>
        <w:t xml:space="preserve"> </w:t>
      </w:r>
      <w:proofErr w:type="spellStart"/>
      <w:r w:rsidRPr="00015D10">
        <w:rPr>
          <w:rFonts w:ascii="Arial" w:hAnsi="Arial" w:cs="Arial"/>
        </w:rPr>
        <w:t>gestellt</w:t>
      </w:r>
      <w:proofErr w:type="spellEnd"/>
      <w:r w:rsidRPr="00015D10">
        <w:rPr>
          <w:rFonts w:ascii="Arial" w:hAnsi="Arial" w:cs="Arial"/>
        </w:rPr>
        <w:t>.</w:t>
      </w:r>
    </w:p>
    <w:p w14:paraId="5A306DE8" w14:textId="4164CADA" w:rsidR="00015D10" w:rsidRPr="00015D10" w:rsidRDefault="00CD5D0A" w:rsidP="00015D10">
      <w:pPr>
        <w:pStyle w:val="KeinLeerraum"/>
        <w:rPr>
          <w:rFonts w:ascii="Arial" w:hAnsi="Arial" w:cs="Arial"/>
        </w:rPr>
      </w:pPr>
      <w:r>
        <w:rPr>
          <w:rFonts w:ascii="Arial" w:hAnsi="Arial" w:cs="Arial"/>
        </w:rPr>
        <w:t xml:space="preserve">(4) </w:t>
      </w:r>
      <w:proofErr w:type="spellStart"/>
      <w:r w:rsidR="00015D10" w:rsidRPr="00015D10">
        <w:rPr>
          <w:rFonts w:ascii="Arial" w:hAnsi="Arial" w:cs="Arial"/>
        </w:rPr>
        <w:t>Akzeptierte</w:t>
      </w:r>
      <w:proofErr w:type="spellEnd"/>
      <w:r w:rsidR="00015D10" w:rsidRPr="00015D10">
        <w:rPr>
          <w:rFonts w:ascii="Arial" w:hAnsi="Arial" w:cs="Arial"/>
        </w:rPr>
        <w:t xml:space="preserve"> </w:t>
      </w:r>
      <w:proofErr w:type="spellStart"/>
      <w:r w:rsidR="00015D10" w:rsidRPr="00015D10">
        <w:rPr>
          <w:rFonts w:ascii="Arial" w:hAnsi="Arial" w:cs="Arial"/>
        </w:rPr>
        <w:t>Zahlungsarten</w:t>
      </w:r>
      <w:proofErr w:type="spellEnd"/>
      <w:r w:rsidR="00015D10" w:rsidRPr="00015D10">
        <w:rPr>
          <w:rFonts w:ascii="Arial" w:hAnsi="Arial" w:cs="Arial"/>
        </w:rPr>
        <w:t xml:space="preserve"> </w:t>
      </w:r>
      <w:proofErr w:type="spellStart"/>
      <w:r w:rsidR="00015D10" w:rsidRPr="00015D10">
        <w:rPr>
          <w:rFonts w:ascii="Arial" w:hAnsi="Arial" w:cs="Arial"/>
        </w:rPr>
        <w:t>werden</w:t>
      </w:r>
      <w:proofErr w:type="spellEnd"/>
      <w:r w:rsidR="00015D10" w:rsidRPr="00015D10">
        <w:rPr>
          <w:rFonts w:ascii="Arial" w:hAnsi="Arial" w:cs="Arial"/>
        </w:rPr>
        <w:t xml:space="preserve"> </w:t>
      </w:r>
      <w:proofErr w:type="spellStart"/>
      <w:r w:rsidR="00015D10" w:rsidRPr="00015D10">
        <w:rPr>
          <w:rFonts w:ascii="Arial" w:hAnsi="Arial" w:cs="Arial"/>
        </w:rPr>
        <w:t>im</w:t>
      </w:r>
      <w:proofErr w:type="spellEnd"/>
      <w:r w:rsidR="00015D10" w:rsidRPr="00015D10">
        <w:rPr>
          <w:rFonts w:ascii="Arial" w:hAnsi="Arial" w:cs="Arial"/>
        </w:rPr>
        <w:t xml:space="preserve"> </w:t>
      </w:r>
      <w:proofErr w:type="spellStart"/>
      <w:r w:rsidR="00015D10" w:rsidRPr="00015D10">
        <w:rPr>
          <w:rFonts w:ascii="Arial" w:hAnsi="Arial" w:cs="Arial"/>
        </w:rPr>
        <w:t>Bestellprozess</w:t>
      </w:r>
      <w:proofErr w:type="spellEnd"/>
      <w:r w:rsidR="00015D10" w:rsidRPr="00015D10">
        <w:rPr>
          <w:rFonts w:ascii="Arial" w:hAnsi="Arial" w:cs="Arial"/>
        </w:rPr>
        <w:t xml:space="preserve"> </w:t>
      </w:r>
      <w:proofErr w:type="spellStart"/>
      <w:r w:rsidR="00015D10" w:rsidRPr="00015D10">
        <w:rPr>
          <w:rFonts w:ascii="Arial" w:hAnsi="Arial" w:cs="Arial"/>
        </w:rPr>
        <w:t>angezeigt</w:t>
      </w:r>
      <w:proofErr w:type="spellEnd"/>
      <w:r w:rsidR="00015D10" w:rsidRPr="00015D10">
        <w:rPr>
          <w:rFonts w:ascii="Arial" w:hAnsi="Arial" w:cs="Arial"/>
        </w:rPr>
        <w:t xml:space="preserve"> (z. B. </w:t>
      </w:r>
      <w:proofErr w:type="spellStart"/>
      <w:r w:rsidR="00015D10" w:rsidRPr="00015D10">
        <w:rPr>
          <w:rFonts w:ascii="Arial" w:hAnsi="Arial" w:cs="Arial"/>
        </w:rPr>
        <w:t>Kreditkarte</w:t>
      </w:r>
      <w:proofErr w:type="spellEnd"/>
      <w:r w:rsidR="00015D10" w:rsidRPr="00015D10">
        <w:rPr>
          <w:rFonts w:ascii="Arial" w:hAnsi="Arial" w:cs="Arial"/>
        </w:rPr>
        <w:t xml:space="preserve">, </w:t>
      </w:r>
      <w:proofErr w:type="spellStart"/>
      <w:r w:rsidR="00015D10" w:rsidRPr="00015D10">
        <w:rPr>
          <w:rFonts w:ascii="Arial" w:hAnsi="Arial" w:cs="Arial"/>
        </w:rPr>
        <w:t>weitere</w:t>
      </w:r>
      <w:proofErr w:type="spellEnd"/>
      <w:r w:rsidR="00015D10" w:rsidRPr="00015D10">
        <w:rPr>
          <w:rFonts w:ascii="Arial" w:hAnsi="Arial" w:cs="Arial"/>
        </w:rPr>
        <w:t xml:space="preserve"> </w:t>
      </w:r>
      <w:proofErr w:type="spellStart"/>
      <w:r w:rsidR="00015D10" w:rsidRPr="00015D10">
        <w:rPr>
          <w:rFonts w:ascii="Arial" w:hAnsi="Arial" w:cs="Arial"/>
        </w:rPr>
        <w:t>Zahlungsdienste</w:t>
      </w:r>
      <w:proofErr w:type="spellEnd"/>
      <w:r w:rsidR="00015D10" w:rsidRPr="00015D10">
        <w:rPr>
          <w:rFonts w:ascii="Arial" w:hAnsi="Arial" w:cs="Arial"/>
        </w:rPr>
        <w:t xml:space="preserve">).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w:t>
      </w:r>
      <w:proofErr w:type="spellStart"/>
      <w:r w:rsidR="00015D10" w:rsidRPr="00015D10">
        <w:rPr>
          <w:rFonts w:ascii="Arial" w:hAnsi="Arial" w:cs="Arial"/>
        </w:rPr>
        <w:t>ermächtigen</w:t>
      </w:r>
      <w:proofErr w:type="spellEnd"/>
      <w:r w:rsidR="00015D10" w:rsidRPr="00015D10">
        <w:rPr>
          <w:rFonts w:ascii="Arial" w:hAnsi="Arial" w:cs="Arial"/>
        </w:rPr>
        <w:t xml:space="preserve"> </w:t>
      </w:r>
      <w:proofErr w:type="spellStart"/>
      <w:r w:rsidR="00015D10" w:rsidRPr="00015D10">
        <w:rPr>
          <w:rFonts w:ascii="Arial" w:hAnsi="Arial" w:cs="Arial"/>
        </w:rPr>
        <w:t>uns</w:t>
      </w:r>
      <w:proofErr w:type="spellEnd"/>
      <w:r w:rsidR="00015D10" w:rsidRPr="00015D10">
        <w:rPr>
          <w:rFonts w:ascii="Arial" w:hAnsi="Arial" w:cs="Arial"/>
        </w:rPr>
        <w:t xml:space="preserve">, die </w:t>
      </w:r>
      <w:proofErr w:type="spellStart"/>
      <w:r w:rsidR="00015D10" w:rsidRPr="00015D10">
        <w:rPr>
          <w:rFonts w:ascii="Arial" w:hAnsi="Arial" w:cs="Arial"/>
        </w:rPr>
        <w:t>jeweiligen</w:t>
      </w:r>
      <w:proofErr w:type="spellEnd"/>
      <w:r w:rsidR="00015D10" w:rsidRPr="00015D10">
        <w:rPr>
          <w:rFonts w:ascii="Arial" w:hAnsi="Arial" w:cs="Arial"/>
        </w:rPr>
        <w:t xml:space="preserve"> </w:t>
      </w:r>
      <w:proofErr w:type="spellStart"/>
      <w:r w:rsidR="00015D10" w:rsidRPr="00015D10">
        <w:rPr>
          <w:rFonts w:ascii="Arial" w:hAnsi="Arial" w:cs="Arial"/>
        </w:rPr>
        <w:t>Beträge</w:t>
      </w:r>
      <w:proofErr w:type="spellEnd"/>
      <w:r w:rsidR="00015D10" w:rsidRPr="00015D10">
        <w:rPr>
          <w:rFonts w:ascii="Arial" w:hAnsi="Arial" w:cs="Arial"/>
        </w:rPr>
        <w:t xml:space="preserve"> </w:t>
      </w:r>
      <w:proofErr w:type="spellStart"/>
      <w:r w:rsidR="00015D10" w:rsidRPr="00015D10">
        <w:rPr>
          <w:rFonts w:ascii="Arial" w:hAnsi="Arial" w:cs="Arial"/>
        </w:rPr>
        <w:t>zum</w:t>
      </w:r>
      <w:proofErr w:type="spellEnd"/>
      <w:r w:rsidR="00015D10" w:rsidRPr="00015D10">
        <w:rPr>
          <w:rFonts w:ascii="Arial" w:hAnsi="Arial" w:cs="Arial"/>
        </w:rPr>
        <w:t xml:space="preserve"> </w:t>
      </w:r>
      <w:proofErr w:type="spellStart"/>
      <w:r w:rsidR="00015D10" w:rsidRPr="00015D10">
        <w:rPr>
          <w:rFonts w:ascii="Arial" w:hAnsi="Arial" w:cs="Arial"/>
        </w:rPr>
        <w:t>Fälligkeitszeitpunkt</w:t>
      </w:r>
      <w:proofErr w:type="spellEnd"/>
      <w:r w:rsidR="00015D10" w:rsidRPr="00015D10">
        <w:rPr>
          <w:rFonts w:ascii="Arial" w:hAnsi="Arial" w:cs="Arial"/>
        </w:rPr>
        <w:t xml:space="preserve"> </w:t>
      </w:r>
      <w:proofErr w:type="spellStart"/>
      <w:r w:rsidR="00015D10" w:rsidRPr="00015D10">
        <w:rPr>
          <w:rFonts w:ascii="Arial" w:hAnsi="Arial" w:cs="Arial"/>
        </w:rPr>
        <w:t>einzuziehen</w:t>
      </w:r>
      <w:proofErr w:type="spellEnd"/>
      <w:r w:rsidR="00015D10" w:rsidRPr="00015D10">
        <w:rPr>
          <w:rFonts w:ascii="Arial" w:hAnsi="Arial" w:cs="Arial"/>
        </w:rPr>
        <w:t>.</w:t>
      </w:r>
    </w:p>
    <w:p w14:paraId="13A8D8AF" w14:textId="59F75F0A" w:rsidR="00015D10" w:rsidRPr="00E42BD4" w:rsidRDefault="00CD5D0A" w:rsidP="00E42BD4">
      <w:pPr>
        <w:rPr>
          <w:rFonts w:ascii="Arial" w:hAnsi="Arial" w:cs="Arial"/>
        </w:rPr>
      </w:pPr>
      <w:r>
        <w:rPr>
          <w:rFonts w:ascii="Arial" w:hAnsi="Arial" w:cs="Arial"/>
        </w:rPr>
        <w:t xml:space="preserve">(5) </w:t>
      </w:r>
      <w:r w:rsidRPr="00CD5D0A">
        <w:rPr>
          <w:rFonts w:ascii="Arial" w:hAnsi="Arial" w:cs="Arial"/>
        </w:rPr>
        <w:t>Scheitert ein Einzug aus Gründen, die Sie zu vertreten haben (z. B. fehlende Deckung, fehlerhafte Daten, unberechtigte Rückbuchung), können wir Ihnen uns entstehende Kosten in angemessener Höhe belasten, es sei denn, Sie weisen nach, dass kein oder ein geringerer Schaden entstanden ist.</w:t>
      </w:r>
    </w:p>
    <w:p w14:paraId="04A1B692" w14:textId="31FC1F4C" w:rsidR="00E42BD4" w:rsidRPr="00E42BD4" w:rsidRDefault="00E42BD4" w:rsidP="00E42BD4">
      <w:pPr>
        <w:rPr>
          <w:rFonts w:ascii="Arial" w:hAnsi="Arial" w:cs="Arial"/>
          <w:b/>
          <w:bCs/>
        </w:rPr>
      </w:pPr>
      <w:r w:rsidRPr="00E42BD4">
        <w:rPr>
          <w:rFonts w:ascii="Arial" w:hAnsi="Arial" w:cs="Arial"/>
          <w:b/>
          <w:bCs/>
        </w:rPr>
        <w:t>9. Wid</w:t>
      </w:r>
      <w:r w:rsidR="00736D2F">
        <w:rPr>
          <w:rFonts w:ascii="Arial" w:hAnsi="Arial" w:cs="Arial"/>
          <w:b/>
          <w:bCs/>
        </w:rPr>
        <w:t>errufsrecht</w:t>
      </w:r>
    </w:p>
    <w:p w14:paraId="4AE5A13A" w14:textId="0CF3AA76" w:rsidR="00E42BD4" w:rsidRPr="00E42BD4" w:rsidRDefault="00E42BD4" w:rsidP="00E42BD4">
      <w:pPr>
        <w:rPr>
          <w:rFonts w:ascii="Arial" w:hAnsi="Arial" w:cs="Arial"/>
        </w:rPr>
      </w:pPr>
      <w:proofErr w:type="spellStart"/>
      <w:proofErr w:type="gramStart"/>
      <w:r w:rsidRPr="00E42BD4">
        <w:rPr>
          <w:rFonts w:ascii="Arial" w:hAnsi="Arial" w:cs="Arial"/>
        </w:rPr>
        <w:t>Verbraucher:innen</w:t>
      </w:r>
      <w:proofErr w:type="spellEnd"/>
      <w:proofErr w:type="gramEnd"/>
      <w:r w:rsidRPr="00E42BD4">
        <w:rPr>
          <w:rFonts w:ascii="Arial" w:hAnsi="Arial" w:cs="Arial"/>
        </w:rPr>
        <w:t xml:space="preserve"> steht bei Fernabsatzverträgen grundsätzlich ein vierzehntägiges Widerrufsrecht zu. Die Einzelheiten ergeben sich aus de</w:t>
      </w:r>
      <w:r w:rsidR="00736D2F">
        <w:rPr>
          <w:rFonts w:ascii="Arial" w:hAnsi="Arial" w:cs="Arial"/>
        </w:rPr>
        <w:t>m Menüpunkt „</w:t>
      </w:r>
      <w:r w:rsidRPr="00E42BD4">
        <w:rPr>
          <w:rFonts w:ascii="Arial" w:hAnsi="Arial" w:cs="Arial"/>
          <w:u w:val="single"/>
        </w:rPr>
        <w:t>Widerruf</w:t>
      </w:r>
      <w:r w:rsidR="00736D2F" w:rsidRPr="00736D2F">
        <w:rPr>
          <w:rFonts w:ascii="Arial" w:hAnsi="Arial" w:cs="Arial"/>
          <w:u w:val="single"/>
        </w:rPr>
        <w:t>sbelehrung</w:t>
      </w:r>
      <w:r w:rsidR="00736D2F">
        <w:rPr>
          <w:rFonts w:ascii="Arial" w:hAnsi="Arial" w:cs="Arial"/>
        </w:rPr>
        <w:t xml:space="preserve">“ </w:t>
      </w:r>
      <w:r w:rsidR="00736D2F" w:rsidRPr="00E30EF6">
        <w:rPr>
          <w:rFonts w:ascii="Arial" w:hAnsi="Arial" w:cs="Arial"/>
          <w:highlight w:val="yellow"/>
          <w:u w:val="single"/>
        </w:rPr>
        <w:t xml:space="preserve">[• LINK </w:t>
      </w:r>
      <w:proofErr w:type="spellStart"/>
      <w:r w:rsidR="00736D2F" w:rsidRPr="00E30EF6">
        <w:rPr>
          <w:rFonts w:ascii="Arial" w:hAnsi="Arial" w:cs="Arial"/>
          <w:highlight w:val="yellow"/>
          <w:u w:val="single"/>
        </w:rPr>
        <w:t>to</w:t>
      </w:r>
      <w:proofErr w:type="spellEnd"/>
      <w:r w:rsidR="00736D2F" w:rsidRPr="00E30EF6">
        <w:rPr>
          <w:rFonts w:ascii="Arial" w:hAnsi="Arial" w:cs="Arial"/>
          <w:highlight w:val="yellow"/>
          <w:u w:val="single"/>
        </w:rPr>
        <w:t xml:space="preserve"> </w:t>
      </w:r>
      <w:proofErr w:type="spellStart"/>
      <w:r w:rsidR="00736D2F">
        <w:rPr>
          <w:rFonts w:ascii="Arial" w:hAnsi="Arial" w:cs="Arial"/>
          <w:highlight w:val="yellow"/>
          <w:u w:val="single"/>
        </w:rPr>
        <w:t>menu</w:t>
      </w:r>
      <w:proofErr w:type="spellEnd"/>
      <w:r w:rsidR="00736D2F">
        <w:rPr>
          <w:rFonts w:ascii="Arial" w:hAnsi="Arial" w:cs="Arial"/>
          <w:highlight w:val="yellow"/>
          <w:u w:val="single"/>
        </w:rPr>
        <w:t xml:space="preserve"> </w:t>
      </w:r>
      <w:proofErr w:type="spellStart"/>
      <w:r w:rsidR="00736D2F">
        <w:rPr>
          <w:rFonts w:ascii="Arial" w:hAnsi="Arial" w:cs="Arial"/>
          <w:highlight w:val="yellow"/>
          <w:u w:val="single"/>
        </w:rPr>
        <w:t>point</w:t>
      </w:r>
      <w:proofErr w:type="spellEnd"/>
      <w:r w:rsidR="00CD5D0A">
        <w:rPr>
          <w:rFonts w:ascii="Arial" w:hAnsi="Arial" w:cs="Arial"/>
          <w:highlight w:val="yellow"/>
          <w:u w:val="single"/>
        </w:rPr>
        <w:t xml:space="preserve"> „Right </w:t>
      </w:r>
      <w:proofErr w:type="spellStart"/>
      <w:r w:rsidR="00CD5D0A">
        <w:rPr>
          <w:rFonts w:ascii="Arial" w:hAnsi="Arial" w:cs="Arial"/>
          <w:highlight w:val="yellow"/>
          <w:u w:val="single"/>
        </w:rPr>
        <w:t>of</w:t>
      </w:r>
      <w:proofErr w:type="spellEnd"/>
      <w:r w:rsidR="00CD5D0A">
        <w:rPr>
          <w:rFonts w:ascii="Arial" w:hAnsi="Arial" w:cs="Arial"/>
          <w:highlight w:val="yellow"/>
          <w:u w:val="single"/>
        </w:rPr>
        <w:t xml:space="preserve"> </w:t>
      </w:r>
      <w:proofErr w:type="spellStart"/>
      <w:r w:rsidR="00CD5D0A">
        <w:rPr>
          <w:rFonts w:ascii="Arial" w:hAnsi="Arial" w:cs="Arial"/>
          <w:highlight w:val="yellow"/>
          <w:u w:val="single"/>
        </w:rPr>
        <w:t>Withdrawal</w:t>
      </w:r>
      <w:proofErr w:type="spellEnd"/>
      <w:r w:rsidR="00CD5D0A">
        <w:rPr>
          <w:rFonts w:ascii="Arial" w:hAnsi="Arial" w:cs="Arial"/>
          <w:highlight w:val="yellow"/>
          <w:u w:val="single"/>
        </w:rPr>
        <w:t>“</w:t>
      </w:r>
      <w:r w:rsidR="00736D2F" w:rsidRPr="00E30EF6">
        <w:rPr>
          <w:rFonts w:ascii="Arial" w:hAnsi="Arial" w:cs="Arial"/>
          <w:highlight w:val="yellow"/>
          <w:u w:val="single"/>
        </w:rPr>
        <w:t>]</w:t>
      </w:r>
      <w:r w:rsidR="00736D2F">
        <w:rPr>
          <w:rFonts w:ascii="Arial" w:hAnsi="Arial" w:cs="Arial"/>
        </w:rPr>
        <w:t>.</w:t>
      </w:r>
    </w:p>
    <w:p w14:paraId="6666F977" w14:textId="77777777" w:rsidR="00E42BD4" w:rsidRPr="00E42BD4" w:rsidRDefault="00E42BD4" w:rsidP="00E42BD4">
      <w:pPr>
        <w:rPr>
          <w:rFonts w:ascii="Arial" w:hAnsi="Arial" w:cs="Arial"/>
          <w:b/>
          <w:bCs/>
        </w:rPr>
      </w:pPr>
      <w:r w:rsidRPr="00E42BD4">
        <w:rPr>
          <w:rFonts w:ascii="Arial" w:hAnsi="Arial" w:cs="Arial"/>
          <w:b/>
          <w:bCs/>
        </w:rPr>
        <w:t>10. Gesetzliche Gewährleistung und Updates</w:t>
      </w:r>
    </w:p>
    <w:p w14:paraId="177D383A" w14:textId="77777777" w:rsidR="00E42BD4" w:rsidRPr="00E42BD4" w:rsidRDefault="00E42BD4" w:rsidP="00E42BD4">
      <w:pPr>
        <w:rPr>
          <w:rFonts w:ascii="Arial" w:hAnsi="Arial" w:cs="Arial"/>
        </w:rPr>
      </w:pPr>
      <w:r w:rsidRPr="00E42BD4">
        <w:rPr>
          <w:rFonts w:ascii="Arial" w:hAnsi="Arial" w:cs="Arial"/>
        </w:rPr>
        <w:t>(1) Wir stellen die Dienste im Einklang mit den Anforderungen an die Bereitstellung digitaler Produkte zur Verfügung.</w:t>
      </w:r>
      <w:r w:rsidRPr="00E42BD4">
        <w:rPr>
          <w:rFonts w:ascii="Arial" w:hAnsi="Arial" w:cs="Arial"/>
        </w:rPr>
        <w:br/>
        <w:t xml:space="preserve">(2) Bei mangelnder Vertragsmäßigkeit haben </w:t>
      </w:r>
      <w:proofErr w:type="spellStart"/>
      <w:r w:rsidRPr="00E42BD4">
        <w:rPr>
          <w:rFonts w:ascii="Arial" w:hAnsi="Arial" w:cs="Arial"/>
        </w:rPr>
        <w:t>Verbraucher:innen</w:t>
      </w:r>
      <w:proofErr w:type="spellEnd"/>
      <w:r w:rsidRPr="00E42BD4">
        <w:rPr>
          <w:rFonts w:ascii="Arial" w:hAnsi="Arial" w:cs="Arial"/>
        </w:rPr>
        <w:t xml:space="preserve"> Anspruch auf Nacherfüllung und, wenn die Herstellung der Vertragsmäßigkeit nicht gelingt oder verweigert wird, auf Minderung oder Vertragsbeendigung sowie gegebenenfalls Schadensersatz nach Maßgabe dieser AGB und des Gesetzes.</w:t>
      </w:r>
      <w:r w:rsidRPr="00E42BD4">
        <w:rPr>
          <w:rFonts w:ascii="Arial" w:hAnsi="Arial" w:cs="Arial"/>
        </w:rPr>
        <w:br/>
        <w:t xml:space="preserve">(3) Sicherheits- und Funktions-Updates werden bereitgestellt und sind von den </w:t>
      </w:r>
      <w:proofErr w:type="spellStart"/>
      <w:r w:rsidRPr="00E42BD4">
        <w:rPr>
          <w:rFonts w:ascii="Arial" w:hAnsi="Arial" w:cs="Arial"/>
        </w:rPr>
        <w:t>Nutzer:innen</w:t>
      </w:r>
      <w:proofErr w:type="spellEnd"/>
      <w:r w:rsidRPr="00E42BD4">
        <w:rPr>
          <w:rFonts w:ascii="Arial" w:hAnsi="Arial" w:cs="Arial"/>
        </w:rPr>
        <w:t xml:space="preserve"> innerhalb angemessener Frist zu installieren.</w:t>
      </w:r>
    </w:p>
    <w:p w14:paraId="39E2D56C" w14:textId="77777777" w:rsidR="00E42BD4" w:rsidRPr="00E42BD4" w:rsidRDefault="00E42BD4" w:rsidP="00E42BD4">
      <w:pPr>
        <w:rPr>
          <w:rFonts w:ascii="Arial" w:hAnsi="Arial" w:cs="Arial"/>
          <w:b/>
          <w:bCs/>
        </w:rPr>
      </w:pPr>
      <w:r w:rsidRPr="00E42BD4">
        <w:rPr>
          <w:rFonts w:ascii="Arial" w:hAnsi="Arial" w:cs="Arial"/>
          <w:b/>
          <w:bCs/>
        </w:rPr>
        <w:t>11. Haftung</w:t>
      </w:r>
    </w:p>
    <w:p w14:paraId="4E226D98" w14:textId="77777777" w:rsidR="00E42BD4" w:rsidRPr="00E42BD4" w:rsidRDefault="00E42BD4" w:rsidP="00E42BD4">
      <w:pPr>
        <w:rPr>
          <w:rFonts w:ascii="Arial" w:hAnsi="Arial" w:cs="Arial"/>
        </w:rPr>
      </w:pPr>
      <w:r w:rsidRPr="00E42BD4">
        <w:rPr>
          <w:rFonts w:ascii="Arial" w:hAnsi="Arial" w:cs="Arial"/>
        </w:rPr>
        <w:lastRenderedPageBreak/>
        <w:t>(1) Wir haften unbeschränkt für Vorsatz und grobe Fahrlässigkeit, für Schäden aus der Verletzung des Lebens, des Körpers oder der Gesundheit, nach dem Produkthaftungsgesetz sowie für übernommene Garantien.</w:t>
      </w:r>
      <w:r w:rsidRPr="00E42BD4">
        <w:rPr>
          <w:rFonts w:ascii="Arial" w:hAnsi="Arial" w:cs="Arial"/>
        </w:rPr>
        <w:br/>
        <w:t>(2) Bei einfacher Fahrlässigkeit haften wir nur bei Verletzung wesentlicher Vertragspflichten; in diesem Fall ist die Haftung auf den vertragstypischen, vorhersehbaren Schaden begrenzt.</w:t>
      </w:r>
      <w:r w:rsidRPr="00E42BD4">
        <w:rPr>
          <w:rFonts w:ascii="Arial" w:hAnsi="Arial" w:cs="Arial"/>
        </w:rPr>
        <w:br/>
        <w:t xml:space="preserve">(3) Die vorstehenden Regeln gelten auch zugunsten unserer gesetzlichen </w:t>
      </w:r>
      <w:proofErr w:type="spellStart"/>
      <w:r w:rsidRPr="00E42BD4">
        <w:rPr>
          <w:rFonts w:ascii="Arial" w:hAnsi="Arial" w:cs="Arial"/>
        </w:rPr>
        <w:t>Vertreter:innen</w:t>
      </w:r>
      <w:proofErr w:type="spellEnd"/>
      <w:r w:rsidRPr="00E42BD4">
        <w:rPr>
          <w:rFonts w:ascii="Arial" w:hAnsi="Arial" w:cs="Arial"/>
        </w:rPr>
        <w:t xml:space="preserve"> und </w:t>
      </w:r>
      <w:proofErr w:type="spellStart"/>
      <w:r w:rsidRPr="00E42BD4">
        <w:rPr>
          <w:rFonts w:ascii="Arial" w:hAnsi="Arial" w:cs="Arial"/>
        </w:rPr>
        <w:t>Erfüllungsgehilf:innen</w:t>
      </w:r>
      <w:proofErr w:type="spellEnd"/>
      <w:r w:rsidRPr="00E42BD4">
        <w:rPr>
          <w:rFonts w:ascii="Arial" w:hAnsi="Arial" w:cs="Arial"/>
        </w:rPr>
        <w:t>.</w:t>
      </w:r>
    </w:p>
    <w:p w14:paraId="19D34680" w14:textId="77777777" w:rsidR="00E42BD4" w:rsidRPr="00E42BD4" w:rsidRDefault="00E42BD4" w:rsidP="00E42BD4">
      <w:pPr>
        <w:rPr>
          <w:rFonts w:ascii="Arial" w:hAnsi="Arial" w:cs="Arial"/>
          <w:b/>
          <w:bCs/>
        </w:rPr>
      </w:pPr>
      <w:r w:rsidRPr="00E42BD4">
        <w:rPr>
          <w:rFonts w:ascii="Arial" w:hAnsi="Arial" w:cs="Arial"/>
          <w:b/>
          <w:bCs/>
        </w:rPr>
        <w:t>12. Rechte an Inhalten und Nutzerinhalte</w:t>
      </w:r>
    </w:p>
    <w:p w14:paraId="59444DA7" w14:textId="77777777" w:rsidR="00E42BD4" w:rsidRPr="00E42BD4" w:rsidRDefault="00E42BD4" w:rsidP="00E42BD4">
      <w:pPr>
        <w:rPr>
          <w:rFonts w:ascii="Arial" w:hAnsi="Arial" w:cs="Arial"/>
        </w:rPr>
      </w:pPr>
      <w:r w:rsidRPr="00E42BD4">
        <w:rPr>
          <w:rFonts w:ascii="Arial" w:hAnsi="Arial" w:cs="Arial"/>
        </w:rPr>
        <w:t>(1) An Software, Spielelementen, Marken und sonstigen Inhalten behalten wir alle Rechte.</w:t>
      </w:r>
      <w:r w:rsidRPr="00E42BD4">
        <w:rPr>
          <w:rFonts w:ascii="Arial" w:hAnsi="Arial" w:cs="Arial"/>
        </w:rPr>
        <w:br/>
        <w:t xml:space="preserve">(2)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dürfen nur solche Inhalte einstellen, an denen sie die erforderlichen Rechte besitzen. Für die Darstellung innerhalb der Dienste räumen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uns eine einfache, weltweite, unentgeltliche Nutzungsrechtseinräumung ein, beschränkt auf den Plattformbetrieb; für werbliche Nutzungen außerhalb der Dienste bedarf es einer gesonderten Einwilligung.</w:t>
      </w:r>
      <w:r w:rsidRPr="00E42BD4">
        <w:rPr>
          <w:rFonts w:ascii="Arial" w:hAnsi="Arial" w:cs="Arial"/>
        </w:rPr>
        <w:br/>
        <w:t>(3) Wir entfernen rechtsverletzende Inhalte nach Hinweis und beachten dabei die gesetzlichen Verfahren.</w:t>
      </w:r>
    </w:p>
    <w:p w14:paraId="2C63DF81" w14:textId="77777777" w:rsidR="00E42BD4" w:rsidRPr="00E42BD4" w:rsidRDefault="00E42BD4" w:rsidP="00E42BD4">
      <w:pPr>
        <w:rPr>
          <w:rFonts w:ascii="Arial" w:hAnsi="Arial" w:cs="Arial"/>
          <w:b/>
          <w:bCs/>
        </w:rPr>
      </w:pPr>
      <w:r w:rsidRPr="00E42BD4">
        <w:rPr>
          <w:rFonts w:ascii="Arial" w:hAnsi="Arial" w:cs="Arial"/>
          <w:b/>
          <w:bCs/>
        </w:rPr>
        <w:t>13. Datenschutz und Cookies</w:t>
      </w:r>
    </w:p>
    <w:p w14:paraId="0E82178E" w14:textId="6A18129A" w:rsidR="00E42BD4" w:rsidRPr="00E42BD4" w:rsidRDefault="00E42BD4" w:rsidP="00E42BD4">
      <w:pPr>
        <w:rPr>
          <w:rFonts w:ascii="Arial" w:hAnsi="Arial" w:cs="Arial"/>
        </w:rPr>
      </w:pPr>
      <w:r w:rsidRPr="00E42BD4">
        <w:rPr>
          <w:rFonts w:ascii="Arial" w:hAnsi="Arial" w:cs="Arial"/>
        </w:rPr>
        <w:t xml:space="preserve">(1) Die Verarbeitung personenbezogener Daten richtet sich nach der </w:t>
      </w:r>
      <w:r w:rsidRPr="00E42BD4">
        <w:rPr>
          <w:rFonts w:ascii="Arial" w:hAnsi="Arial" w:cs="Arial"/>
          <w:u w:val="single"/>
        </w:rPr>
        <w:t>Datenschutzerklärung</w:t>
      </w:r>
      <w:r w:rsidR="00736D2F">
        <w:rPr>
          <w:rFonts w:ascii="Arial" w:hAnsi="Arial" w:cs="Arial"/>
          <w:u w:val="single"/>
        </w:rPr>
        <w:t xml:space="preserve"> </w:t>
      </w:r>
      <w:r w:rsidR="00736D2F" w:rsidRPr="00E30EF6">
        <w:rPr>
          <w:rFonts w:ascii="Arial" w:hAnsi="Arial" w:cs="Arial"/>
          <w:highlight w:val="yellow"/>
          <w:u w:val="single"/>
        </w:rPr>
        <w:t xml:space="preserve">[• LINK </w:t>
      </w:r>
      <w:proofErr w:type="spellStart"/>
      <w:r w:rsidR="00736D2F" w:rsidRPr="00E30EF6">
        <w:rPr>
          <w:rFonts w:ascii="Arial" w:hAnsi="Arial" w:cs="Arial"/>
          <w:highlight w:val="yellow"/>
          <w:u w:val="single"/>
        </w:rPr>
        <w:t>to</w:t>
      </w:r>
      <w:proofErr w:type="spellEnd"/>
      <w:r w:rsidR="00736D2F" w:rsidRPr="00E30EF6">
        <w:rPr>
          <w:rFonts w:ascii="Arial" w:hAnsi="Arial" w:cs="Arial"/>
          <w:highlight w:val="yellow"/>
          <w:u w:val="single"/>
        </w:rPr>
        <w:t xml:space="preserve"> </w:t>
      </w:r>
      <w:r w:rsidR="00736D2F" w:rsidRPr="00736D2F">
        <w:rPr>
          <w:rFonts w:ascii="Arial" w:hAnsi="Arial" w:cs="Arial"/>
          <w:i/>
          <w:iCs/>
          <w:highlight w:val="yellow"/>
          <w:u w:val="single"/>
        </w:rPr>
        <w:t>Privacy Policy</w:t>
      </w:r>
      <w:r w:rsidR="00736D2F" w:rsidRPr="00E30EF6">
        <w:rPr>
          <w:rFonts w:ascii="Arial" w:hAnsi="Arial" w:cs="Arial"/>
          <w:highlight w:val="yellow"/>
          <w:u w:val="single"/>
        </w:rPr>
        <w:t>]</w:t>
      </w:r>
      <w:r w:rsidRPr="00E42BD4">
        <w:rPr>
          <w:rFonts w:ascii="Arial" w:hAnsi="Arial" w:cs="Arial"/>
        </w:rPr>
        <w:t>, die insbesondere Rechtsgrundlagen, Zwecke, Empfänger einschließlich etwaiger Drittlandübermittlungen mit geeigneten Garantien, Speicherdauern sowie Betroffenenrechte erläutert.</w:t>
      </w:r>
      <w:r w:rsidRPr="00E42BD4">
        <w:rPr>
          <w:rFonts w:ascii="Arial" w:hAnsi="Arial" w:cs="Arial"/>
        </w:rPr>
        <w:br/>
        <w:t>(2) Nicht unbedingt erforderliche Cookies und vergleichbare Technologien werden erst nach Einwilligung gesetzt.</w:t>
      </w:r>
      <w:r w:rsidRPr="00E42BD4">
        <w:rPr>
          <w:rFonts w:ascii="Arial" w:hAnsi="Arial" w:cs="Arial"/>
        </w:rPr>
        <w:br/>
        <w:t xml:space="preserve">(3) Für Datenschutzanfragen in der EU steht der </w:t>
      </w:r>
      <w:r w:rsidR="00736D2F">
        <w:rPr>
          <w:rFonts w:ascii="Arial" w:hAnsi="Arial" w:cs="Arial"/>
        </w:rPr>
        <w:t xml:space="preserve">in der </w:t>
      </w:r>
      <w:r w:rsidR="00736D2F">
        <w:rPr>
          <w:rFonts w:ascii="Arial" w:hAnsi="Arial" w:cs="Arial"/>
        </w:rPr>
        <w:t xml:space="preserve">Datenschutzerklärung </w:t>
      </w:r>
      <w:r w:rsidRPr="00E42BD4">
        <w:rPr>
          <w:rFonts w:ascii="Arial" w:hAnsi="Arial" w:cs="Arial"/>
        </w:rPr>
        <w:t xml:space="preserve">genannte EU-Repräsentant als Kontakt zur Verfügung; sofern </w:t>
      </w:r>
      <w:proofErr w:type="spellStart"/>
      <w:r w:rsidRPr="00E42BD4">
        <w:rPr>
          <w:rFonts w:ascii="Arial" w:hAnsi="Arial" w:cs="Arial"/>
        </w:rPr>
        <w:t>ein:e</w:t>
      </w:r>
      <w:proofErr w:type="spellEnd"/>
      <w:r w:rsidRPr="00E42BD4">
        <w:rPr>
          <w:rFonts w:ascii="Arial" w:hAnsi="Arial" w:cs="Arial"/>
        </w:rPr>
        <w:t xml:space="preserve"> </w:t>
      </w:r>
      <w:proofErr w:type="spellStart"/>
      <w:r w:rsidRPr="00E42BD4">
        <w:rPr>
          <w:rFonts w:ascii="Arial" w:hAnsi="Arial" w:cs="Arial"/>
        </w:rPr>
        <w:t>Datenschutzbeauftragte:r</w:t>
      </w:r>
      <w:proofErr w:type="spellEnd"/>
      <w:r w:rsidRPr="00E42BD4">
        <w:rPr>
          <w:rFonts w:ascii="Arial" w:hAnsi="Arial" w:cs="Arial"/>
        </w:rPr>
        <w:t xml:space="preserve"> benannt ist, wird dies in der Datenschutzerklärung mitgeteilt.</w:t>
      </w:r>
    </w:p>
    <w:p w14:paraId="2FCE6533" w14:textId="77777777" w:rsidR="00E42BD4" w:rsidRPr="00E42BD4" w:rsidRDefault="00E42BD4" w:rsidP="00E42BD4">
      <w:pPr>
        <w:rPr>
          <w:rFonts w:ascii="Arial" w:hAnsi="Arial" w:cs="Arial"/>
          <w:b/>
          <w:bCs/>
        </w:rPr>
      </w:pPr>
      <w:r w:rsidRPr="00E42BD4">
        <w:rPr>
          <w:rFonts w:ascii="Arial" w:hAnsi="Arial" w:cs="Arial"/>
          <w:b/>
          <w:bCs/>
        </w:rPr>
        <w:t>14. Verfügbarkeit der Dienste</w:t>
      </w:r>
    </w:p>
    <w:p w14:paraId="1C0D1B5D" w14:textId="77777777" w:rsidR="00E42BD4" w:rsidRPr="00E42BD4" w:rsidRDefault="00E42BD4" w:rsidP="00E42BD4">
      <w:pPr>
        <w:rPr>
          <w:rFonts w:ascii="Arial" w:hAnsi="Arial" w:cs="Arial"/>
        </w:rPr>
      </w:pPr>
      <w:r w:rsidRPr="00E42BD4">
        <w:rPr>
          <w:rFonts w:ascii="Arial" w:hAnsi="Arial" w:cs="Arial"/>
        </w:rPr>
        <w:t>(1) Eine dauerhafte Verfügbarkeit zu jeder Zeit ist nicht geschuldet; Wartungen, Sicherheits-Updates und Betriebs- oder Netzstörungen können die Nutzung beeinträchtigen.</w:t>
      </w:r>
      <w:r w:rsidRPr="00E42BD4">
        <w:rPr>
          <w:rFonts w:ascii="Arial" w:hAnsi="Arial" w:cs="Arial"/>
        </w:rPr>
        <w:br/>
        <w:t>(2) Wir bemühen uns um eine dem Stand der Technik entsprechende sichere und stabile Bereitstellung.</w:t>
      </w:r>
    </w:p>
    <w:p w14:paraId="3DDF7D5A" w14:textId="77777777" w:rsidR="00E42BD4" w:rsidRPr="00E42BD4" w:rsidRDefault="00E42BD4" w:rsidP="00E42BD4">
      <w:pPr>
        <w:rPr>
          <w:rFonts w:ascii="Arial" w:hAnsi="Arial" w:cs="Arial"/>
          <w:b/>
          <w:bCs/>
        </w:rPr>
      </w:pPr>
      <w:r w:rsidRPr="00E42BD4">
        <w:rPr>
          <w:rFonts w:ascii="Arial" w:hAnsi="Arial" w:cs="Arial"/>
          <w:b/>
          <w:bCs/>
        </w:rPr>
        <w:t>15. Vertragsänderungen</w:t>
      </w:r>
    </w:p>
    <w:p w14:paraId="41D8B2DF" w14:textId="77777777" w:rsidR="00E42BD4" w:rsidRPr="00E42BD4" w:rsidRDefault="00E42BD4" w:rsidP="00E42BD4">
      <w:pPr>
        <w:rPr>
          <w:rFonts w:ascii="Arial" w:hAnsi="Arial" w:cs="Arial"/>
        </w:rPr>
      </w:pPr>
      <w:r w:rsidRPr="00E42BD4">
        <w:rPr>
          <w:rFonts w:ascii="Arial" w:hAnsi="Arial" w:cs="Arial"/>
        </w:rPr>
        <w:t xml:space="preserve">(1) Wir können diese AGB ändern, wenn hierfür sachliche Gründe bestehen, etwa gesetzliche Änderungen, neue Funktionen, Sicherheits- oder Missbrauchsprävention, und wenn die Änderungen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nicht unangemessen benachteiligen.</w:t>
      </w:r>
      <w:r w:rsidRPr="00E42BD4">
        <w:rPr>
          <w:rFonts w:ascii="Arial" w:hAnsi="Arial" w:cs="Arial"/>
        </w:rPr>
        <w:br/>
        <w:t>(2) Über Änderungen informieren wir vorab in Textform. Die Fortsetzung der Nutzung setzt eine aktive Zustimmung im Konto oder beim nächsten Kauf voraus. Ohne Zustimmung ist eine weitere Nutzung nicht möglich; gesetzliche Ansprüche bleiben unberührt.</w:t>
      </w:r>
    </w:p>
    <w:p w14:paraId="3152F24C" w14:textId="77777777" w:rsidR="00E42BD4" w:rsidRPr="00E42BD4" w:rsidRDefault="00E42BD4" w:rsidP="00E42BD4">
      <w:pPr>
        <w:rPr>
          <w:rFonts w:ascii="Arial" w:hAnsi="Arial" w:cs="Arial"/>
          <w:b/>
          <w:bCs/>
        </w:rPr>
      </w:pPr>
      <w:r w:rsidRPr="00E42BD4">
        <w:rPr>
          <w:rFonts w:ascii="Arial" w:hAnsi="Arial" w:cs="Arial"/>
          <w:b/>
          <w:bCs/>
        </w:rPr>
        <w:t>16. Laufzeit, Sperrung und Kündigung</w:t>
      </w:r>
    </w:p>
    <w:p w14:paraId="57C918F3" w14:textId="181EC6FF" w:rsidR="00015D10" w:rsidRDefault="00E42BD4" w:rsidP="00E42BD4">
      <w:pPr>
        <w:rPr>
          <w:rFonts w:ascii="Arial" w:hAnsi="Arial" w:cs="Arial"/>
        </w:rPr>
      </w:pPr>
      <w:r w:rsidRPr="00E42BD4">
        <w:rPr>
          <w:rFonts w:ascii="Arial" w:hAnsi="Arial" w:cs="Arial"/>
        </w:rPr>
        <w:t xml:space="preserve">(1) </w:t>
      </w:r>
      <w:proofErr w:type="spellStart"/>
      <w:proofErr w:type="gramStart"/>
      <w:r w:rsidRPr="00E42BD4">
        <w:rPr>
          <w:rFonts w:ascii="Arial" w:hAnsi="Arial" w:cs="Arial"/>
        </w:rPr>
        <w:t>Nutzer:innen</w:t>
      </w:r>
      <w:proofErr w:type="spellEnd"/>
      <w:proofErr w:type="gramEnd"/>
      <w:r w:rsidRPr="00E42BD4">
        <w:rPr>
          <w:rFonts w:ascii="Arial" w:hAnsi="Arial" w:cs="Arial"/>
        </w:rPr>
        <w:t xml:space="preserve"> können ihr Konto jederzeit löschen oder den Vertrag kündigen.</w:t>
      </w:r>
      <w:r w:rsidRPr="00E42BD4">
        <w:rPr>
          <w:rFonts w:ascii="Arial" w:hAnsi="Arial" w:cs="Arial"/>
        </w:rPr>
        <w:br/>
        <w:t>(2) Bei schwerwiegenden oder wiederholten Verstößen gegen Gesetz, diese AGB oder Community-Regeln können wir Konten sperren oder kündigen, soweit dies verhältnismäßig ist. Die Maßnahme wird begründet und kommuniziert, es sei denn, rechtliche Gründe stehen dem entgegen.</w:t>
      </w:r>
      <w:r w:rsidRPr="00E42BD4">
        <w:rPr>
          <w:rFonts w:ascii="Arial" w:hAnsi="Arial" w:cs="Arial"/>
        </w:rPr>
        <w:br/>
        <w:t>(3) Bereits erworbene gesetzliche Ansprüche aus Mängelrechten bleiben von einer Sperrung oder Kündigung unberührt.</w:t>
      </w:r>
    </w:p>
    <w:p w14:paraId="6F8B9B81" w14:textId="2C313EFE" w:rsidR="00015D10" w:rsidRPr="00E42BD4" w:rsidRDefault="00015D10" w:rsidP="00015D10">
      <w:pPr>
        <w:rPr>
          <w:rFonts w:ascii="Arial" w:hAnsi="Arial" w:cs="Arial"/>
          <w:b/>
          <w:bCs/>
        </w:rPr>
      </w:pPr>
      <w:r w:rsidRPr="00E42BD4">
        <w:rPr>
          <w:rFonts w:ascii="Arial" w:hAnsi="Arial" w:cs="Arial"/>
          <w:b/>
          <w:bCs/>
        </w:rPr>
        <w:lastRenderedPageBreak/>
        <w:t>1</w:t>
      </w:r>
      <w:r>
        <w:rPr>
          <w:rFonts w:ascii="Arial" w:hAnsi="Arial" w:cs="Arial"/>
          <w:b/>
          <w:bCs/>
        </w:rPr>
        <w:t>7</w:t>
      </w:r>
      <w:r w:rsidRPr="00E42BD4">
        <w:rPr>
          <w:rFonts w:ascii="Arial" w:hAnsi="Arial" w:cs="Arial"/>
          <w:b/>
          <w:bCs/>
        </w:rPr>
        <w:t xml:space="preserve">. </w:t>
      </w:r>
      <w:r w:rsidRPr="00015D10">
        <w:rPr>
          <w:rFonts w:ascii="Arial" w:hAnsi="Arial" w:cs="Arial"/>
          <w:b/>
          <w:bCs/>
        </w:rPr>
        <w:t>Verbraucherstreitbeilegung</w:t>
      </w:r>
    </w:p>
    <w:p w14:paraId="107624C5" w14:textId="77777777" w:rsidR="00015D10" w:rsidRDefault="00015D10" w:rsidP="00E42BD4">
      <w:pPr>
        <w:rPr>
          <w:rFonts w:ascii="Arial" w:hAnsi="Arial" w:cs="Arial"/>
        </w:rPr>
      </w:pPr>
      <w:r w:rsidRPr="00E42BD4">
        <w:rPr>
          <w:rFonts w:ascii="Arial" w:hAnsi="Arial" w:cs="Arial"/>
        </w:rPr>
        <w:t xml:space="preserve">(1) </w:t>
      </w:r>
      <w:r w:rsidRPr="00015D10">
        <w:rPr>
          <w:rFonts w:ascii="Arial" w:hAnsi="Arial" w:cs="Arial"/>
        </w:rPr>
        <w:t xml:space="preserve">Verbraucherbeschwerden können an die </w:t>
      </w:r>
      <w:r>
        <w:rPr>
          <w:rFonts w:ascii="Arial" w:hAnsi="Arial" w:cs="Arial"/>
        </w:rPr>
        <w:t xml:space="preserve">oben genannte </w:t>
      </w:r>
      <w:r w:rsidRPr="00015D10">
        <w:rPr>
          <w:rFonts w:ascii="Arial" w:hAnsi="Arial" w:cs="Arial"/>
        </w:rPr>
        <w:t xml:space="preserve">Kontaktadresse gerichtet werden. Die EU-Plattform zur Online-Streitbeilegung ist unter https://ec.europa.eu/consumers/odr erreichbar. </w:t>
      </w:r>
    </w:p>
    <w:p w14:paraId="182CC189" w14:textId="547D5FC1" w:rsidR="00015D10" w:rsidRPr="00E42BD4" w:rsidRDefault="00015D10" w:rsidP="00E42BD4">
      <w:pPr>
        <w:rPr>
          <w:rFonts w:ascii="Arial" w:hAnsi="Arial" w:cs="Arial"/>
        </w:rPr>
      </w:pPr>
      <w:r>
        <w:rPr>
          <w:rFonts w:ascii="Arial" w:hAnsi="Arial" w:cs="Arial"/>
        </w:rPr>
        <w:t xml:space="preserve">(2) </w:t>
      </w:r>
      <w:r w:rsidRPr="00015D10">
        <w:rPr>
          <w:rFonts w:ascii="Arial" w:hAnsi="Arial" w:cs="Arial"/>
        </w:rPr>
        <w:t>Wir sind nicht verpflichtet, an einem Streitbeilegungsverfahren vor einer Verbraucherschlichtungsstelle teilzunehmen und tun dies nur, wenn wir dem im Einzelfall zustimmen.</w:t>
      </w:r>
    </w:p>
    <w:p w14:paraId="11960F03" w14:textId="0FD5ADDB" w:rsidR="00E42BD4" w:rsidRPr="00E42BD4" w:rsidRDefault="00E42BD4" w:rsidP="00E42BD4">
      <w:pPr>
        <w:rPr>
          <w:rFonts w:ascii="Arial" w:hAnsi="Arial" w:cs="Arial"/>
          <w:b/>
          <w:bCs/>
        </w:rPr>
      </w:pPr>
      <w:r w:rsidRPr="00E42BD4">
        <w:rPr>
          <w:rFonts w:ascii="Arial" w:hAnsi="Arial" w:cs="Arial"/>
          <w:b/>
          <w:bCs/>
        </w:rPr>
        <w:t>1</w:t>
      </w:r>
      <w:r w:rsidR="00015D10">
        <w:rPr>
          <w:rFonts w:ascii="Arial" w:hAnsi="Arial" w:cs="Arial"/>
          <w:b/>
          <w:bCs/>
        </w:rPr>
        <w:t>8</w:t>
      </w:r>
      <w:r w:rsidRPr="00E42BD4">
        <w:rPr>
          <w:rFonts w:ascii="Arial" w:hAnsi="Arial" w:cs="Arial"/>
          <w:b/>
          <w:bCs/>
        </w:rPr>
        <w:t>. S</w:t>
      </w:r>
      <w:r w:rsidR="00015D10">
        <w:rPr>
          <w:rFonts w:ascii="Arial" w:hAnsi="Arial" w:cs="Arial"/>
          <w:b/>
          <w:bCs/>
        </w:rPr>
        <w:t>chlussbestimmungen</w:t>
      </w:r>
    </w:p>
    <w:p w14:paraId="44CA9F2F" w14:textId="613657D0" w:rsidR="00E42BD4" w:rsidRDefault="00015D10" w:rsidP="00E42BD4">
      <w:pPr>
        <w:rPr>
          <w:rFonts w:ascii="Arial" w:hAnsi="Arial" w:cs="Arial"/>
        </w:rPr>
      </w:pPr>
      <w:r w:rsidRPr="00015D10">
        <w:rPr>
          <w:rFonts w:ascii="Arial" w:hAnsi="Arial" w:cs="Arial"/>
        </w:rPr>
        <w:t xml:space="preserve">Sollten einzelne Bestimmungen dieser AGB ganz oder teilweise unwirksam sein oder werden, bleibt die Wirksamkeit der übrigen Bestimmungen unberührt. </w:t>
      </w:r>
      <w:r>
        <w:rPr>
          <w:rFonts w:ascii="Arial" w:hAnsi="Arial" w:cs="Arial"/>
        </w:rPr>
        <w:t xml:space="preserve">Die Parteien </w:t>
      </w:r>
      <w:r w:rsidRPr="00015D10">
        <w:rPr>
          <w:rFonts w:ascii="Arial" w:hAnsi="Arial" w:cs="Arial"/>
        </w:rPr>
        <w:t>verpflichten sich, die unwirksame Bestimmung durch diejenige gesetzlich zulässige Bestimmung zu ersetzen, die dem wirtschaftlichen Ziel der unwirksamen Bestimmung in gesetzlich zulässiger Weise am nächsten kommt. Entsprechendes gilt, wenn sich bei Durchführung des Vertragsverhältnisses eine ergänzungsbedürftige Lücke ergeben sollte</w:t>
      </w:r>
      <w:r w:rsidR="00E42BD4" w:rsidRPr="00E42BD4">
        <w:rPr>
          <w:rFonts w:ascii="Arial" w:hAnsi="Arial" w:cs="Arial"/>
        </w:rPr>
        <w:t>.</w:t>
      </w:r>
    </w:p>
    <w:p w14:paraId="503F4188" w14:textId="7F0FA995" w:rsidR="00736D2F" w:rsidRPr="00E42BD4" w:rsidRDefault="00736D2F" w:rsidP="00015D10">
      <w:pPr>
        <w:jc w:val="center"/>
        <w:rPr>
          <w:rFonts w:ascii="Arial" w:hAnsi="Arial" w:cs="Arial"/>
        </w:rPr>
      </w:pPr>
      <w:r>
        <w:rPr>
          <w:rFonts w:ascii="Arial" w:hAnsi="Arial" w:cs="Arial"/>
        </w:rPr>
        <w:t>****</w:t>
      </w:r>
    </w:p>
    <w:p w14:paraId="2FE09693" w14:textId="055C627C" w:rsidR="00996CBC" w:rsidRPr="00E42BD4" w:rsidRDefault="00CD5D0A">
      <w:pPr>
        <w:rPr>
          <w:rFonts w:ascii="Arial" w:hAnsi="Arial" w:cs="Arial"/>
        </w:rPr>
      </w:pPr>
      <w:r>
        <w:rPr>
          <w:rFonts w:ascii="Arial" w:hAnsi="Arial" w:cs="Arial"/>
        </w:rPr>
        <w:t xml:space="preserve">Stand: </w:t>
      </w:r>
      <w:r w:rsidRPr="00CD5D0A">
        <w:rPr>
          <w:rFonts w:ascii="Arial" w:hAnsi="Arial" w:cs="Arial"/>
        </w:rPr>
        <w:t>Oktober 2025</w:t>
      </w:r>
    </w:p>
    <w:sectPr w:rsidR="00996CBC" w:rsidRPr="00E42B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D4"/>
    <w:rsid w:val="00015D10"/>
    <w:rsid w:val="001A0698"/>
    <w:rsid w:val="00214417"/>
    <w:rsid w:val="004553B9"/>
    <w:rsid w:val="00500F3B"/>
    <w:rsid w:val="00623C98"/>
    <w:rsid w:val="00736D2F"/>
    <w:rsid w:val="00996CBC"/>
    <w:rsid w:val="00B76775"/>
    <w:rsid w:val="00CD5D0A"/>
    <w:rsid w:val="00D71CD0"/>
    <w:rsid w:val="00DF30A4"/>
    <w:rsid w:val="00E42B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4496"/>
  <w15:chartTrackingRefBased/>
  <w15:docId w15:val="{71698C41-B924-4D6B-AA22-9E3E1438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2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2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2B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2B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2B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2B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2B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2B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2B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2B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2B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2B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2B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2B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2B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2B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2B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2BD4"/>
    <w:rPr>
      <w:rFonts w:eastAsiaTheme="majorEastAsia" w:cstheme="majorBidi"/>
      <w:color w:val="272727" w:themeColor="text1" w:themeTint="D8"/>
    </w:rPr>
  </w:style>
  <w:style w:type="paragraph" w:styleId="Titel">
    <w:name w:val="Title"/>
    <w:basedOn w:val="Standard"/>
    <w:next w:val="Standard"/>
    <w:link w:val="TitelZchn"/>
    <w:uiPriority w:val="10"/>
    <w:qFormat/>
    <w:rsid w:val="00E4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2B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2B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2B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2B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2BD4"/>
    <w:rPr>
      <w:i/>
      <w:iCs/>
      <w:color w:val="404040" w:themeColor="text1" w:themeTint="BF"/>
    </w:rPr>
  </w:style>
  <w:style w:type="paragraph" w:styleId="Listenabsatz">
    <w:name w:val="List Paragraph"/>
    <w:basedOn w:val="Standard"/>
    <w:uiPriority w:val="34"/>
    <w:qFormat/>
    <w:rsid w:val="00E42BD4"/>
    <w:pPr>
      <w:ind w:left="720"/>
      <w:contextualSpacing/>
    </w:pPr>
  </w:style>
  <w:style w:type="character" w:styleId="IntensiveHervorhebung">
    <w:name w:val="Intense Emphasis"/>
    <w:basedOn w:val="Absatz-Standardschriftart"/>
    <w:uiPriority w:val="21"/>
    <w:qFormat/>
    <w:rsid w:val="00E42BD4"/>
    <w:rPr>
      <w:i/>
      <w:iCs/>
      <w:color w:val="0F4761" w:themeColor="accent1" w:themeShade="BF"/>
    </w:rPr>
  </w:style>
  <w:style w:type="paragraph" w:styleId="IntensivesZitat">
    <w:name w:val="Intense Quote"/>
    <w:basedOn w:val="Standard"/>
    <w:next w:val="Standard"/>
    <w:link w:val="IntensivesZitatZchn"/>
    <w:uiPriority w:val="30"/>
    <w:qFormat/>
    <w:rsid w:val="00E42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2BD4"/>
    <w:rPr>
      <w:i/>
      <w:iCs/>
      <w:color w:val="0F4761" w:themeColor="accent1" w:themeShade="BF"/>
    </w:rPr>
  </w:style>
  <w:style w:type="character" w:styleId="IntensiverVerweis">
    <w:name w:val="Intense Reference"/>
    <w:basedOn w:val="Absatz-Standardschriftart"/>
    <w:uiPriority w:val="32"/>
    <w:qFormat/>
    <w:rsid w:val="00E42BD4"/>
    <w:rPr>
      <w:b/>
      <w:bCs/>
      <w:smallCaps/>
      <w:color w:val="0F4761" w:themeColor="accent1" w:themeShade="BF"/>
      <w:spacing w:val="5"/>
    </w:rPr>
  </w:style>
  <w:style w:type="character" w:styleId="Hyperlink">
    <w:name w:val="Hyperlink"/>
    <w:basedOn w:val="Absatz-Standardschriftart"/>
    <w:uiPriority w:val="99"/>
    <w:unhideWhenUsed/>
    <w:rsid w:val="00E42BD4"/>
    <w:rPr>
      <w:color w:val="467886" w:themeColor="hyperlink"/>
      <w:u w:val="single"/>
    </w:rPr>
  </w:style>
  <w:style w:type="character" w:styleId="NichtaufgelsteErwhnung">
    <w:name w:val="Unresolved Mention"/>
    <w:basedOn w:val="Absatz-Standardschriftart"/>
    <w:uiPriority w:val="99"/>
    <w:semiHidden/>
    <w:unhideWhenUsed/>
    <w:rsid w:val="00E42BD4"/>
    <w:rPr>
      <w:color w:val="605E5C"/>
      <w:shd w:val="clear" w:color="auto" w:fill="E1DFDD"/>
    </w:rPr>
  </w:style>
  <w:style w:type="paragraph" w:styleId="KeinLeerraum">
    <w:name w:val="No Spacing"/>
    <w:uiPriority w:val="1"/>
    <w:qFormat/>
    <w:rsid w:val="00E42BD4"/>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whow.net" TargetMode="External"/><Relationship Id="rId4" Type="http://schemas.openxmlformats.org/officeDocument/2006/relationships/hyperlink" Target="http://www.whow.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8858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Pedak</dc:creator>
  <cp:keywords/>
  <dc:description/>
  <cp:lastModifiedBy>Christian Pedak</cp:lastModifiedBy>
  <cp:revision>4</cp:revision>
  <dcterms:created xsi:type="dcterms:W3CDTF">2025-10-08T10:42:00Z</dcterms:created>
  <dcterms:modified xsi:type="dcterms:W3CDTF">2025-10-08T11:45:00Z</dcterms:modified>
</cp:coreProperties>
</file>